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CF6AE" w14:textId="77777777" w:rsidR="003F0FD2" w:rsidRDefault="00F422D3" w:rsidP="00B42F40">
      <w:pPr>
        <w:pStyle w:val="Titul1"/>
      </w:pPr>
      <w:r>
        <w:t>S</w:t>
      </w:r>
      <w:r w:rsidR="003C2919">
        <w:t xml:space="preserve">mlouva o dílo na zhotovení </w:t>
      </w:r>
    </w:p>
    <w:p w14:paraId="6900425B" w14:textId="2E60900B" w:rsidR="00F422D3" w:rsidRDefault="00F66B96" w:rsidP="00A955FC">
      <w:pPr>
        <w:pStyle w:val="Titul2"/>
      </w:pPr>
      <w:bookmarkStart w:id="0" w:name="_Hlk43468293"/>
      <w:r>
        <w:t xml:space="preserve">Studie proveditelnosti a </w:t>
      </w:r>
      <w:r w:rsidR="003F0FD2">
        <w:t>Záměru projektu</w:t>
      </w:r>
      <w:bookmarkEnd w:id="0"/>
    </w:p>
    <w:p w14:paraId="49FE9265" w14:textId="511A9C4F" w:rsidR="00F422D3" w:rsidRDefault="00F422D3" w:rsidP="003F0FD2">
      <w:pPr>
        <w:pStyle w:val="Titul2"/>
      </w:pPr>
      <w:r w:rsidRPr="003F0FD2">
        <w:t>Název</w:t>
      </w:r>
      <w:r>
        <w:t xml:space="preserve"> zakázky: „</w:t>
      </w:r>
      <w:r w:rsidR="00A467EE" w:rsidRPr="00A467EE">
        <w:t xml:space="preserve">Studie proveditelnosti </w:t>
      </w:r>
      <w:r w:rsidR="008640D5">
        <w:t>železničního uzlu České Budějovice</w:t>
      </w:r>
      <w:r>
        <w:t>“</w:t>
      </w:r>
    </w:p>
    <w:p w14:paraId="464317C4" w14:textId="77777777" w:rsidR="00F422D3" w:rsidRPr="00B42F40" w:rsidRDefault="00F422D3" w:rsidP="00B42F40">
      <w:pPr>
        <w:pStyle w:val="Nadpisbezsl1-2"/>
      </w:pPr>
      <w:r w:rsidRPr="00B42F40">
        <w:t>Smluvní strany:</w:t>
      </w:r>
    </w:p>
    <w:p w14:paraId="16F38356" w14:textId="77777777" w:rsidR="00F422D3" w:rsidRPr="00F422D3" w:rsidRDefault="00946C56" w:rsidP="00B42F40">
      <w:pPr>
        <w:pStyle w:val="Textbezodsazen"/>
        <w:spacing w:after="0"/>
        <w:rPr>
          <w:b/>
        </w:rPr>
      </w:pPr>
      <w:r>
        <w:rPr>
          <w:b/>
        </w:rPr>
        <w:t>Správa železnic, státní organizac</w:t>
      </w:r>
      <w:r w:rsidR="004A7A47">
        <w:rPr>
          <w:b/>
        </w:rPr>
        <w:t>e</w:t>
      </w:r>
    </w:p>
    <w:p w14:paraId="17023883" w14:textId="77777777" w:rsidR="00F422D3" w:rsidRDefault="00F422D3" w:rsidP="00B42F40">
      <w:pPr>
        <w:pStyle w:val="Textbezodsazen"/>
        <w:spacing w:after="0"/>
      </w:pPr>
      <w:r>
        <w:t xml:space="preserve">se sídlem: Dlážděná 1003/7, 110 00 Praha 1 - Nové Město </w:t>
      </w:r>
    </w:p>
    <w:p w14:paraId="4B3EAAE4" w14:textId="77777777" w:rsidR="00F422D3" w:rsidRDefault="00F422D3" w:rsidP="00B42F40">
      <w:pPr>
        <w:pStyle w:val="Textbezodsazen"/>
        <w:spacing w:after="0"/>
      </w:pPr>
      <w:r>
        <w:t>IČO: 70994234 DIČ: CZ70994234</w:t>
      </w:r>
    </w:p>
    <w:p w14:paraId="3E2EDA99" w14:textId="77777777" w:rsidR="00F422D3" w:rsidRDefault="00F422D3" w:rsidP="00B42F40">
      <w:pPr>
        <w:pStyle w:val="Textbezodsazen"/>
        <w:spacing w:after="0"/>
      </w:pPr>
      <w:r>
        <w:t>zapsaná v obchodním rejstříku vedeném Městským soudem v Praze,</w:t>
      </w:r>
    </w:p>
    <w:p w14:paraId="2684FD65" w14:textId="77777777" w:rsidR="00F422D3" w:rsidRPr="0062201A" w:rsidRDefault="00F422D3" w:rsidP="00B42F40">
      <w:pPr>
        <w:pStyle w:val="Textbezodsazen"/>
        <w:spacing w:after="0"/>
      </w:pPr>
      <w:r>
        <w:t xml:space="preserve">spisová značka A </w:t>
      </w:r>
      <w:r w:rsidRPr="0062201A">
        <w:t>48384</w:t>
      </w:r>
    </w:p>
    <w:p w14:paraId="56F9CF0D" w14:textId="77777777" w:rsidR="00F422D3" w:rsidRPr="0062201A" w:rsidRDefault="00F422D3" w:rsidP="00B42F40">
      <w:pPr>
        <w:pStyle w:val="Textbezodsazen"/>
        <w:spacing w:after="0"/>
      </w:pPr>
      <w:r w:rsidRPr="0062201A">
        <w:t xml:space="preserve">zastoupena: Ing. Mojmírem Nejezchlebem, náměstkem GŘ pro modernizaci dráhy </w:t>
      </w:r>
    </w:p>
    <w:p w14:paraId="48890AE0" w14:textId="77777777" w:rsidR="00F422D3" w:rsidRDefault="00F422D3" w:rsidP="00B42F40">
      <w:pPr>
        <w:pStyle w:val="Textbezodsazen"/>
      </w:pPr>
      <w:r w:rsidRPr="0062201A">
        <w:t>na základě Pověření č. 2372 ze dne 26. 2. 2018</w:t>
      </w:r>
    </w:p>
    <w:p w14:paraId="4C731575" w14:textId="77777777" w:rsidR="00F422D3" w:rsidRPr="00BF062E" w:rsidRDefault="00F422D3" w:rsidP="00B42F40">
      <w:pPr>
        <w:pStyle w:val="Textbezodsazen"/>
        <w:spacing w:after="0"/>
        <w:rPr>
          <w:rStyle w:val="Zdraznnjemn"/>
          <w:b/>
          <w:iCs w:val="0"/>
          <w:color w:val="auto"/>
        </w:rPr>
      </w:pPr>
      <w:r w:rsidRPr="00BF062E">
        <w:rPr>
          <w:rStyle w:val="Zdraznnjemn"/>
          <w:b/>
          <w:iCs w:val="0"/>
          <w:color w:val="auto"/>
        </w:rPr>
        <w:t xml:space="preserve">Korespondenční adresa: </w:t>
      </w:r>
    </w:p>
    <w:p w14:paraId="4CFE6EE1" w14:textId="77777777" w:rsidR="00BF062E" w:rsidRPr="00BF062E" w:rsidRDefault="00BF062E" w:rsidP="00BF062E">
      <w:pPr>
        <w:pStyle w:val="Textbezodsazen"/>
        <w:spacing w:after="0"/>
      </w:pPr>
      <w:r w:rsidRPr="00BF062E">
        <w:t>Správa železnic, státní organizace</w:t>
      </w:r>
    </w:p>
    <w:p w14:paraId="57F092E4" w14:textId="77777777" w:rsidR="00BF062E" w:rsidRPr="00BF062E" w:rsidRDefault="00BF062E" w:rsidP="00BF062E">
      <w:pPr>
        <w:pStyle w:val="Textbezodsazen"/>
        <w:spacing w:after="0"/>
      </w:pPr>
      <w:r w:rsidRPr="00BF062E">
        <w:t>Generální ředitelství, Odbor přípravy staveb, Dlážděná 1003/7, Praha.</w:t>
      </w:r>
    </w:p>
    <w:p w14:paraId="19DEEC0E" w14:textId="77777777" w:rsidR="00F422D3" w:rsidRDefault="00F422D3" w:rsidP="00B42F40">
      <w:pPr>
        <w:pStyle w:val="Textbezodsazen"/>
      </w:pPr>
      <w:r>
        <w:t>(</w:t>
      </w:r>
      <w:r w:rsidRPr="00B42F40">
        <w:t>dále</w:t>
      </w:r>
      <w:r>
        <w:t xml:space="preserve"> jen „</w:t>
      </w:r>
      <w:r w:rsidRPr="00F422D3">
        <w:rPr>
          <w:b/>
        </w:rPr>
        <w:t>Objednatel</w:t>
      </w:r>
      <w:r>
        <w:t>“)</w:t>
      </w:r>
    </w:p>
    <w:p w14:paraId="1812A410" w14:textId="77777777" w:rsidR="00F422D3" w:rsidRDefault="00F422D3" w:rsidP="00B42F40">
      <w:pPr>
        <w:pStyle w:val="Textbezodsazen"/>
        <w:spacing w:after="0"/>
      </w:pPr>
      <w:r>
        <w:t>číslo smlouvy: "[</w:t>
      </w:r>
      <w:r w:rsidRPr="00F422D3">
        <w:rPr>
          <w:highlight w:val="green"/>
        </w:rPr>
        <w:t>VLOŽÍ OBJEDNATEL</w:t>
      </w:r>
      <w:r>
        <w:t xml:space="preserve">]" </w:t>
      </w:r>
    </w:p>
    <w:p w14:paraId="1E2CBE86" w14:textId="0E21474E" w:rsidR="00F422D3" w:rsidRPr="002B2A01" w:rsidRDefault="00F422D3" w:rsidP="00B42F40">
      <w:pPr>
        <w:pStyle w:val="Textbezodsazen"/>
        <w:rPr>
          <w:color w:val="FF0000"/>
        </w:rPr>
      </w:pPr>
      <w:r w:rsidRPr="00BF062E">
        <w:t>ISPROFOND:</w:t>
      </w:r>
      <w:r w:rsidRPr="002B2A01">
        <w:rPr>
          <w:color w:val="FF0000"/>
        </w:rPr>
        <w:t xml:space="preserve"> </w:t>
      </w:r>
      <w:r w:rsidR="00BF062E">
        <w:rPr>
          <w:rFonts w:ascii="Calibri" w:hAnsi="Calibri"/>
          <w:color w:val="FF0000"/>
          <w:sz w:val="20"/>
          <w:szCs w:val="20"/>
        </w:rPr>
        <w:t xml:space="preserve"> </w:t>
      </w:r>
      <w:r w:rsidR="00BF062E" w:rsidRPr="002B2A01">
        <w:t>3273214901</w:t>
      </w:r>
    </w:p>
    <w:p w14:paraId="3595E3D0" w14:textId="77777777" w:rsidR="00B42F40" w:rsidRDefault="00B42F40" w:rsidP="00B42F40">
      <w:pPr>
        <w:pStyle w:val="Textbezodsazen"/>
      </w:pPr>
    </w:p>
    <w:p w14:paraId="525160D4" w14:textId="77777777" w:rsidR="00F422D3" w:rsidRDefault="00F422D3" w:rsidP="00B42F40">
      <w:pPr>
        <w:pStyle w:val="Textbezodsazen"/>
      </w:pPr>
      <w:r w:rsidRPr="00B42F40">
        <w:t>a</w:t>
      </w:r>
    </w:p>
    <w:p w14:paraId="16FC7CAF" w14:textId="77777777" w:rsidR="00B42F40" w:rsidRPr="00B42F40" w:rsidRDefault="00B42F40" w:rsidP="00B42F40">
      <w:pPr>
        <w:pStyle w:val="Textbezodsazen"/>
      </w:pPr>
    </w:p>
    <w:p w14:paraId="6F480CF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A26D6F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12B7F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C2996C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28AA5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0056E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412676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114EC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BED2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5A0A44B" w14:textId="77777777" w:rsidR="00F422D3" w:rsidRPr="00B42F40" w:rsidRDefault="00F422D3" w:rsidP="00B42F40">
      <w:pPr>
        <w:pStyle w:val="Textbezodsazen"/>
      </w:pPr>
      <w:r w:rsidRPr="00B42F40">
        <w:t>(dále jen „</w:t>
      </w:r>
      <w:r w:rsidRPr="00B42F40">
        <w:rPr>
          <w:rStyle w:val="Tun"/>
        </w:rPr>
        <w:t>Zhotovitel</w:t>
      </w:r>
      <w:r w:rsidRPr="00B42F40">
        <w:t>“)</w:t>
      </w:r>
    </w:p>
    <w:p w14:paraId="2ECBC4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56231B" w14:textId="74E9345B" w:rsidR="00033C58" w:rsidRDefault="00F422D3" w:rsidP="00476622">
      <w:pPr>
        <w:pStyle w:val="Textbezodsazen"/>
        <w:rPr>
          <w:rStyle w:val="Tun"/>
        </w:rPr>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r w:rsidR="00033C58">
        <w:rPr>
          <w:rStyle w:val="Tun"/>
        </w:rPr>
        <w:br w:type="page"/>
      </w:r>
    </w:p>
    <w:p w14:paraId="1C8DA27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09F93F8"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ÚVODNÍ USTANOVENÍ</w:t>
      </w:r>
    </w:p>
    <w:p w14:paraId="04FC3C8E" w14:textId="77777777"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14:paraId="5BABD48C"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A05F6B3"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1D62AF1"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3A00F9" w14:textId="4B658694" w:rsidR="003F0FD2" w:rsidRDefault="003F0FD2" w:rsidP="003F0FD2">
      <w:pPr>
        <w:pStyle w:val="Text1-1"/>
      </w:pPr>
      <w:r>
        <w:t>Pojmy s velkým počátečním písmenem, které nejsou definovány v této Smlouvě, mají význam uvedený v obchodních podmí</w:t>
      </w:r>
      <w:r w:rsidR="00F966D7">
        <w:t xml:space="preserve">nkách, které tvoří Přílohu č. 2 </w:t>
      </w:r>
      <w:proofErr w:type="gramStart"/>
      <w:r>
        <w:t>této</w:t>
      </w:r>
      <w:proofErr w:type="gramEnd"/>
      <w:r>
        <w:t xml:space="preserve"> Smlouvy (dále jen „Obchodní podmínky“).</w:t>
      </w:r>
    </w:p>
    <w:p w14:paraId="1C440463"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ÚČEL SMLOUVY</w:t>
      </w:r>
    </w:p>
    <w:p w14:paraId="78690FB8" w14:textId="040E6C69" w:rsidR="003F0FD2" w:rsidRDefault="003F0FD2" w:rsidP="00731C64">
      <w:pPr>
        <w:pStyle w:val="Text1-1"/>
      </w:pPr>
      <w:r>
        <w:t xml:space="preserve">Objednatel oznámil uveřejněním </w:t>
      </w:r>
      <w:r w:rsidRPr="00980168">
        <w:t xml:space="preserve">oznámení o zahájení zadávacího řízení </w:t>
      </w:r>
      <w:r w:rsidR="00980168">
        <w:t>na profilu zadavatele ze</w:t>
      </w:r>
      <w:r>
        <w:t xml:space="preserve"> dne </w:t>
      </w:r>
      <w:r w:rsidR="00F66B96" w:rsidRPr="007C7C29">
        <w:rPr>
          <w:highlight w:val="green"/>
        </w:rPr>
        <w:t>.................</w:t>
      </w:r>
      <w:r>
        <w:t xml:space="preserve"> pod evidenčním číslem </w:t>
      </w:r>
      <w:r w:rsidR="00F66B96" w:rsidRPr="007C7C29">
        <w:rPr>
          <w:highlight w:val="green"/>
        </w:rPr>
        <w:t>.....................</w:t>
      </w:r>
      <w:r>
        <w:t xml:space="preserve"> svůj úmysl zadat v otevřeném řízení ve</w:t>
      </w:r>
      <w:r w:rsidR="0062201A">
        <w:t xml:space="preserve">řejnou zakázku s názvem </w:t>
      </w:r>
      <w:r w:rsidR="00731C64" w:rsidRPr="00F966D7">
        <w:rPr>
          <w:b/>
        </w:rPr>
        <w:t xml:space="preserve">„Studie proveditelnosti </w:t>
      </w:r>
      <w:r w:rsidR="00F966D7" w:rsidRPr="00F966D7">
        <w:rPr>
          <w:b/>
        </w:rPr>
        <w:t>železničního uzlu České B</w:t>
      </w:r>
      <w:r w:rsidR="00F966D7">
        <w:rPr>
          <w:b/>
        </w:rPr>
        <w:t>u</w:t>
      </w:r>
      <w:r w:rsidR="00F966D7" w:rsidRPr="00F966D7">
        <w:rPr>
          <w:b/>
        </w:rPr>
        <w:t>dějovice</w:t>
      </w:r>
      <w:r w:rsidR="00731C64" w:rsidRPr="00F966D7">
        <w:rPr>
          <w:b/>
        </w:rPr>
        <w:t>“</w:t>
      </w:r>
      <w:r w:rsidR="00731C64" w:rsidRPr="00731C64">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718D0A2A"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ACBE51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B1FA81A"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5880A8A3"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5AD26216"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409BCE8"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PŘEDMĚT, CENA A HARMONOGRAM PLNĚNÍ SMLOUVY</w:t>
      </w:r>
    </w:p>
    <w:p w14:paraId="14A10519" w14:textId="3176D9DB" w:rsidR="003F0FD2" w:rsidRDefault="003F0FD2" w:rsidP="003F0FD2">
      <w:pPr>
        <w:pStyle w:val="Text1-1"/>
      </w:pPr>
      <w:r>
        <w:t>Zhotovitel se zavazuje v souladu s touto Smlouvou provést Dílo spočívající ve</w:t>
      </w:r>
      <w:r w:rsidR="008640D5">
        <w:t> </w:t>
      </w:r>
      <w:r>
        <w:t xml:space="preserve">zhotovení </w:t>
      </w:r>
      <w:r w:rsidR="00464115">
        <w:t xml:space="preserve">Studie proveditelnosti a </w:t>
      </w:r>
      <w:r>
        <w:t>Záměru projektu dle specifikace uvedené v Příloze č.</w:t>
      </w:r>
      <w:r w:rsidR="00E864AC">
        <w:t> </w:t>
      </w:r>
      <w:r>
        <w:t>1 této Smlouvy, a předat jej Objednateli</w:t>
      </w:r>
      <w:r w:rsidR="00F619FB">
        <w:t>.</w:t>
      </w:r>
      <w:r>
        <w:t xml:space="preserve"> </w:t>
      </w:r>
    </w:p>
    <w:p w14:paraId="004D4A61"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302B2ADB"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0317CF35"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374D63B"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744B7531" w14:textId="0C030871" w:rsidR="003F0FD2" w:rsidRDefault="003F0FD2" w:rsidP="003F0FD2">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F966D7">
        <w:t> </w:t>
      </w:r>
      <w:r>
        <w:t xml:space="preserve">který má být plněno, aniž by bylo uvedeno ve veřejném registru spolehlivých účtů, vedeném správcem daně, je Objednatel oprávněn z finančního plnění uhradit DPH přímo místně a věcně příslušnému správci daně Zhotovitele. </w:t>
      </w:r>
    </w:p>
    <w:p w14:paraId="0DDBCEE4"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5BC2E758"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F320DFB" w14:textId="582BD10C" w:rsidR="003F0FD2" w:rsidRDefault="003F0FD2" w:rsidP="003F0FD2">
      <w:pPr>
        <w:pStyle w:val="Text1-1"/>
      </w:pPr>
      <w:r>
        <w:t>Smluvní strany se dohodly, že Zhotovitel na sebe přebírá nebezpečí změny okolností ve</w:t>
      </w:r>
      <w:r w:rsidR="00F966D7">
        <w:t> </w:t>
      </w:r>
      <w:r>
        <w:t xml:space="preserve">smyslu </w:t>
      </w:r>
      <w:proofErr w:type="spellStart"/>
      <w:r>
        <w:t>ust</w:t>
      </w:r>
      <w:proofErr w:type="spellEnd"/>
      <w:r>
        <w:t>. § 1765 odst. 2 a § 2620 odst. 2 občanského zákoníku. Tzn., že Zhotoviteli nevznikne vůči Objednateli při změně okolností právo domáhat se obnovení jednání o</w:t>
      </w:r>
      <w:r w:rsidR="00F966D7">
        <w:t> </w:t>
      </w:r>
      <w:r>
        <w:t>Smlouvě ani zvýšení Ceny za Dílo ani zrušení Smlouvy.</w:t>
      </w:r>
    </w:p>
    <w:p w14:paraId="1E4F4F6C"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63A691AA" w14:textId="6FCD8F32" w:rsidR="003F0FD2" w:rsidRDefault="003F0FD2" w:rsidP="00563077">
      <w:pPr>
        <w:pStyle w:val="Text1-1"/>
      </w:pPr>
      <w:r>
        <w:t>Místem plnění Díla je:</w:t>
      </w:r>
      <w:r w:rsidR="00563077">
        <w:t xml:space="preserve"> </w:t>
      </w:r>
      <w:r w:rsidR="00A467EE" w:rsidRPr="00A467EE">
        <w:t>Správa</w:t>
      </w:r>
      <w:r w:rsidR="001747F5">
        <w:t xml:space="preserve"> železnic</w:t>
      </w:r>
      <w:r w:rsidR="00A467EE" w:rsidRPr="00A467EE">
        <w:t>, státní organizace</w:t>
      </w:r>
      <w:r w:rsidR="00563077">
        <w:t xml:space="preserve">, </w:t>
      </w:r>
      <w:r w:rsidR="00A467EE" w:rsidRPr="00A467EE">
        <w:t>Generální ředitelství</w:t>
      </w:r>
      <w:r w:rsidR="00563077">
        <w:t xml:space="preserve">, </w:t>
      </w:r>
      <w:r w:rsidR="00A467EE" w:rsidRPr="00A467EE">
        <w:t>Odbor přípravy staveb</w:t>
      </w:r>
      <w:r w:rsidR="00563077">
        <w:t xml:space="preserve">, Dlážděná 1003/7, </w:t>
      </w:r>
      <w:r w:rsidR="00A467EE" w:rsidRPr="00A467EE">
        <w:t>Praha.</w:t>
      </w:r>
    </w:p>
    <w:p w14:paraId="082EFFC7"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OSTATNÍ USTANOVENÍ</w:t>
      </w:r>
    </w:p>
    <w:p w14:paraId="0E1720AE" w14:textId="77777777" w:rsidR="003F0FD2" w:rsidRDefault="003F0FD2" w:rsidP="00930F78">
      <w:pPr>
        <w:pStyle w:val="Text1-1"/>
      </w:pPr>
      <w:r>
        <w:t xml:space="preserve">Bankovní záruka za provedení Díla dle čl. 11 Obchodních podmínek </w:t>
      </w:r>
      <w:r w:rsidRPr="0062201A">
        <w:t>činí 10</w:t>
      </w:r>
      <w:r w:rsidR="00930F78" w:rsidRPr="0062201A">
        <w:t> </w:t>
      </w:r>
      <w:r w:rsidRPr="0062201A">
        <w:t>% z</w:t>
      </w:r>
      <w:r>
        <w:t xml:space="preserve"> Ceny Díla bez DPH uvedené v odst. 3.3 této Smlouvy, tj. "[</w:t>
      </w:r>
      <w:r w:rsidRPr="00930F78">
        <w:rPr>
          <w:rStyle w:val="Tun"/>
          <w:highlight w:val="yellow"/>
        </w:rPr>
        <w:t>VLOŽÍ ZHOTOVITEL</w:t>
      </w:r>
      <w:r>
        <w:t>]" Kč.</w:t>
      </w:r>
    </w:p>
    <w:p w14:paraId="284D6D3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63545C" w14:textId="21318102"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w:t>
      </w:r>
      <w:r w:rsidR="00F966D7">
        <w:t> </w:t>
      </w:r>
      <w:r>
        <w:t>vyžádání doložit Objednateli.</w:t>
      </w:r>
    </w:p>
    <w:p w14:paraId="26A8198D" w14:textId="77777777" w:rsidR="003F0FD2" w:rsidRPr="00F966D7" w:rsidRDefault="003F0FD2" w:rsidP="00F966D7">
      <w:pPr>
        <w:pStyle w:val="Nadpis3"/>
        <w:numPr>
          <w:ilvl w:val="0"/>
          <w:numId w:val="23"/>
        </w:numPr>
        <w:tabs>
          <w:tab w:val="clear" w:pos="737"/>
        </w:tabs>
        <w:spacing w:after="120"/>
        <w:rPr>
          <w:caps/>
          <w:noProof/>
          <w:sz w:val="22"/>
          <w:szCs w:val="22"/>
        </w:rPr>
      </w:pPr>
      <w:r w:rsidRPr="00F966D7">
        <w:rPr>
          <w:caps/>
          <w:noProof/>
          <w:sz w:val="22"/>
          <w:szCs w:val="22"/>
        </w:rPr>
        <w:t>ZÁVĚREČNÁ USTANOVENÍ</w:t>
      </w:r>
    </w:p>
    <w:p w14:paraId="19E8FEAE"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1A7F257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ACE02CE" w14:textId="77777777" w:rsidR="003F0FD2" w:rsidRDefault="003F0FD2" w:rsidP="00A467EE">
      <w:pPr>
        <w:pStyle w:val="Text1-1"/>
        <w:tabs>
          <w:tab w:val="clear" w:pos="737"/>
          <w:tab w:val="num" w:pos="1418"/>
        </w:tabs>
      </w:pPr>
      <w:r>
        <w:t>Tuto Smlouvu je možné měnit pouze písemnou dohodou smluvních stran v listinné podobě ve formě číslovaných dodatků této Smlouvy, podepsaných za každou smluvní stranu osobou nebo osobami oprávněnými jednat za smluvní stranu.</w:t>
      </w:r>
    </w:p>
    <w:p w14:paraId="6C4E5CDE" w14:textId="1A9E3B43" w:rsidR="003F0FD2" w:rsidRDefault="003F0FD2" w:rsidP="00A467EE">
      <w:pPr>
        <w:pStyle w:val="Text1-1"/>
        <w:tabs>
          <w:tab w:val="clear" w:pos="737"/>
          <w:tab w:val="num" w:pos="1418"/>
        </w:tabs>
      </w:pPr>
      <w:r>
        <w:lastRenderedPageBreak/>
        <w:t>Smluvní strany podpisem této Smlouvy vylučují, že se při právním styku mezi smluvními stranami přihlíží k obchodním zvyklostem, které tak nemají přednost před</w:t>
      </w:r>
      <w:r w:rsidR="00F966D7">
        <w:t> </w:t>
      </w:r>
      <w:r>
        <w:t xml:space="preserve">ustanoveními zákona dle </w:t>
      </w:r>
      <w:proofErr w:type="spellStart"/>
      <w:r>
        <w:t>ust</w:t>
      </w:r>
      <w:proofErr w:type="spellEnd"/>
      <w:r>
        <w:t>. § 558 odst. 2 občanského zákoníku.</w:t>
      </w:r>
    </w:p>
    <w:p w14:paraId="154DAE28" w14:textId="77777777" w:rsidR="003F0FD2" w:rsidRDefault="003F0FD2" w:rsidP="00A467EE">
      <w:pPr>
        <w:pStyle w:val="Text1-1"/>
        <w:tabs>
          <w:tab w:val="clear" w:pos="737"/>
          <w:tab w:val="num" w:pos="1418"/>
        </w:tabs>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14:paraId="601EF199" w14:textId="07CFBFD5" w:rsidR="003F0FD2" w:rsidRDefault="003F0FD2" w:rsidP="00A467EE">
      <w:pPr>
        <w:pStyle w:val="Text1-1"/>
        <w:tabs>
          <w:tab w:val="clear" w:pos="737"/>
          <w:tab w:val="num" w:pos="1418"/>
        </w:tabs>
      </w:pPr>
      <w:r>
        <w:t xml:space="preserve">Smluvní strany </w:t>
      </w:r>
      <w:proofErr w:type="gramStart"/>
      <w:r>
        <w:t>se</w:t>
      </w:r>
      <w:proofErr w:type="gramEnd"/>
      <w:r>
        <w:t xml:space="preserve"> ve smyslu </w:t>
      </w:r>
      <w:proofErr w:type="spellStart"/>
      <w:r>
        <w:t>ust</w:t>
      </w:r>
      <w:proofErr w:type="spellEnd"/>
      <w:r>
        <w:t>. § 630 odst. 1 občanského zákoníku dohodly, že</w:t>
      </w:r>
      <w:r w:rsidR="00F966D7">
        <w:t> </w:t>
      </w:r>
      <w:r>
        <w:t xml:space="preserve">promlčení práv plynoucích z </w:t>
      </w:r>
      <w:proofErr w:type="spellStart"/>
      <w:r>
        <w:t>ust</w:t>
      </w:r>
      <w:proofErr w:type="spellEnd"/>
      <w:r>
        <w:t xml:space="preserve">. </w:t>
      </w:r>
      <w:proofErr w:type="gramStart"/>
      <w:r>
        <w:t>odst.</w:t>
      </w:r>
      <w:proofErr w:type="gramEnd"/>
      <w:r>
        <w:t xml:space="preserve"> 15.6, 16.14 a 17.1</w:t>
      </w:r>
      <w:r w:rsidR="00F70EB6">
        <w:t>6</w:t>
      </w:r>
      <w:r>
        <w:t xml:space="preserve"> Obchodních podmínek trvá patnáct let. Tato lhůta je počítána ode dne, kdy právo mohlo být uplatněno poprvé.</w:t>
      </w:r>
    </w:p>
    <w:p w14:paraId="1E2755D9" w14:textId="77777777" w:rsidR="003F0FD2" w:rsidRDefault="003F0FD2" w:rsidP="00A467EE">
      <w:pPr>
        <w:pStyle w:val="Text1-1"/>
        <w:tabs>
          <w:tab w:val="clear" w:pos="737"/>
          <w:tab w:val="num" w:pos="1418"/>
        </w:tabs>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6152272" w14:textId="77777777" w:rsidR="003F0FD2" w:rsidRDefault="003F0FD2" w:rsidP="00A467EE">
      <w:pPr>
        <w:pStyle w:val="Text1-1"/>
        <w:tabs>
          <w:tab w:val="clear" w:pos="737"/>
          <w:tab w:val="num" w:pos="1418"/>
        </w:tabs>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3D76D98" w14:textId="77777777" w:rsidR="003F0FD2" w:rsidRDefault="003F0FD2" w:rsidP="00A467EE">
      <w:pPr>
        <w:pStyle w:val="Text1-1"/>
        <w:tabs>
          <w:tab w:val="clear" w:pos="737"/>
          <w:tab w:val="num" w:pos="1418"/>
        </w:tabs>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943591" w14:textId="3B303FCD" w:rsidR="003F0FD2" w:rsidRDefault="003F0FD2" w:rsidP="00A467EE">
      <w:pPr>
        <w:pStyle w:val="Text1-1"/>
        <w:tabs>
          <w:tab w:val="clear" w:pos="737"/>
          <w:tab w:val="num" w:pos="1418"/>
        </w:tabs>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w:t>
      </w:r>
      <w:r w:rsidR="00F966D7">
        <w:t> </w:t>
      </w:r>
      <w:r>
        <w:t>zbytečného odkladu po výzvě kterékoliv strany takové neplatné či nevynutitelné ustanovení nahradit platným a vynutitelným ustanovením, které je svým obsahem nejbližší účelu neplatného či nevynutitelného ustanovení.</w:t>
      </w:r>
    </w:p>
    <w:p w14:paraId="72D7AAE1"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14:paraId="56C36436" w14:textId="14955CA1"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563077">
        <w:t> </w:t>
      </w:r>
      <w:r>
        <w:t>internetových stránkách Objednatele</w:t>
      </w:r>
      <w:r w:rsidR="009C600D">
        <w:t>.</w:t>
      </w:r>
    </w:p>
    <w:p w14:paraId="20E849CE"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A6423AE" w14:textId="0C2AE14F"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w:t>
      </w:r>
      <w:r w:rsidR="00F966D7">
        <w:t> </w:t>
      </w:r>
      <w:r>
        <w:t xml:space="preserve">stran smlouvu v </w:t>
      </w:r>
      <w: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F966D7">
        <w:t> </w:t>
      </w:r>
      <w:r>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EB97465"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BB32AA5" w14:textId="77777777" w:rsidR="003F0FD2" w:rsidRDefault="003F0FD2" w:rsidP="00930F78">
      <w:pPr>
        <w:pStyle w:val="Text1-1"/>
      </w:pPr>
      <w:r>
        <w:t>Součást Smlouvy tvoří tyto přílohy:</w:t>
      </w:r>
    </w:p>
    <w:p w14:paraId="5377E19E" w14:textId="77777777" w:rsidR="00930F78" w:rsidRDefault="00930F78" w:rsidP="00F966D7">
      <w:pPr>
        <w:pStyle w:val="Textbezslovn"/>
        <w:tabs>
          <w:tab w:val="left" w:pos="2127"/>
        </w:tabs>
        <w:spacing w:after="60"/>
        <w:ind w:left="2297" w:hanging="1446"/>
      </w:pPr>
      <w:r>
        <w:t>Příloha č. 1</w:t>
      </w:r>
      <w:r>
        <w:tab/>
        <w:t xml:space="preserve">Specifikace Díla </w:t>
      </w:r>
    </w:p>
    <w:p w14:paraId="391756F8" w14:textId="02004BDA" w:rsidR="00930F78" w:rsidRDefault="00930F78" w:rsidP="00F966D7">
      <w:pPr>
        <w:pStyle w:val="Textbezslovn"/>
        <w:tabs>
          <w:tab w:val="left" w:pos="2127"/>
        </w:tabs>
        <w:spacing w:after="60"/>
        <w:ind w:left="2297" w:hanging="1446"/>
      </w:pPr>
      <w:r>
        <w:t>Příloha č. 2</w:t>
      </w:r>
      <w:r>
        <w:tab/>
        <w:t xml:space="preserve">Obchodní podmínky </w:t>
      </w:r>
      <w:r w:rsidR="00921E95" w:rsidRPr="00FD5433">
        <w:t>„</w:t>
      </w:r>
      <w:r w:rsidR="004527F8" w:rsidRPr="00FD5433">
        <w:t>OP/</w:t>
      </w:r>
      <w:r w:rsidR="00F966D7" w:rsidRPr="00FD5433">
        <w:t>S</w:t>
      </w:r>
      <w:r w:rsidR="004527F8" w:rsidRPr="00FD5433">
        <w:t>P+</w:t>
      </w:r>
      <w:r w:rsidR="00F966D7" w:rsidRPr="00FD5433">
        <w:t>ZP</w:t>
      </w:r>
      <w:r w:rsidR="004527F8" w:rsidRPr="00FD5433">
        <w:t>/</w:t>
      </w:r>
      <w:r w:rsidR="00F966D7" w:rsidRPr="00FD5433">
        <w:t>07</w:t>
      </w:r>
      <w:r w:rsidR="004527F8" w:rsidRPr="00FD5433">
        <w:t>/20</w:t>
      </w:r>
      <w:r w:rsidR="00921E95" w:rsidRPr="00FD5433">
        <w:t>“</w:t>
      </w:r>
    </w:p>
    <w:p w14:paraId="4F704980" w14:textId="77777777" w:rsidR="00930F78" w:rsidRDefault="00930F78" w:rsidP="00F966D7">
      <w:pPr>
        <w:pStyle w:val="Textbezslovn"/>
        <w:tabs>
          <w:tab w:val="left" w:pos="2127"/>
        </w:tabs>
        <w:spacing w:after="60"/>
        <w:ind w:left="2297" w:hanging="1446"/>
      </w:pPr>
      <w:r>
        <w:t>Příloha č. 3</w:t>
      </w:r>
      <w:r>
        <w:tab/>
        <w:t>Technické podmínky</w:t>
      </w:r>
    </w:p>
    <w:p w14:paraId="21C09270" w14:textId="77777777" w:rsidR="00930F78" w:rsidRDefault="00930F78" w:rsidP="00F966D7">
      <w:pPr>
        <w:pStyle w:val="Textbezslovn"/>
        <w:tabs>
          <w:tab w:val="left" w:pos="2127"/>
        </w:tabs>
        <w:spacing w:after="60"/>
        <w:ind w:left="3687" w:hanging="1446"/>
      </w:pPr>
      <w:r>
        <w:t>a) Technické kvalitativní podmínky staveb státních drah (TKP Staveb)</w:t>
      </w:r>
    </w:p>
    <w:p w14:paraId="73BE8B7B" w14:textId="49F75C07" w:rsidR="00930F78" w:rsidRDefault="00930F78" w:rsidP="00F966D7">
      <w:pPr>
        <w:pStyle w:val="Textbezslovn"/>
        <w:tabs>
          <w:tab w:val="left" w:pos="2127"/>
        </w:tabs>
        <w:spacing w:after="60"/>
        <w:ind w:left="3687" w:hanging="1446"/>
      </w:pPr>
      <w:r>
        <w:t>b)</w:t>
      </w:r>
      <w:r w:rsidR="00921E95">
        <w:t xml:space="preserve"> Všeobecné technické podmínky "VTP/ZP/</w:t>
      </w:r>
      <w:r w:rsidR="00A467EE">
        <w:t>04</w:t>
      </w:r>
      <w:r w:rsidR="00921E95">
        <w:t>/</w:t>
      </w:r>
      <w:r w:rsidR="00A467EE">
        <w:t>20</w:t>
      </w:r>
      <w:r w:rsidR="00921E95">
        <w:t>“</w:t>
      </w:r>
    </w:p>
    <w:p w14:paraId="6FF9E1BF" w14:textId="7335576D" w:rsidR="00930F78" w:rsidRDefault="00930F78" w:rsidP="00F966D7">
      <w:pPr>
        <w:pStyle w:val="Textbezslovn"/>
        <w:tabs>
          <w:tab w:val="left" w:pos="2127"/>
        </w:tabs>
        <w:spacing w:after="60"/>
        <w:ind w:left="3687" w:hanging="1446"/>
      </w:pPr>
      <w:r>
        <w:t xml:space="preserve">c) Zvláštní technické podmínky </w:t>
      </w:r>
      <w:r w:rsidR="00921E95">
        <w:t xml:space="preserve">ze dne </w:t>
      </w:r>
      <w:r w:rsidR="00F966D7">
        <w:t>5</w:t>
      </w:r>
      <w:r w:rsidR="004527F8">
        <w:t xml:space="preserve">. </w:t>
      </w:r>
      <w:r w:rsidR="00F966D7">
        <w:t>8</w:t>
      </w:r>
      <w:r w:rsidR="004527F8">
        <w:t>. 2020</w:t>
      </w:r>
      <w:r w:rsidR="00921E95">
        <w:t xml:space="preserve"> včetně příloh</w:t>
      </w:r>
      <w:r>
        <w:t xml:space="preserve"> </w:t>
      </w:r>
    </w:p>
    <w:p w14:paraId="60564429" w14:textId="4B09B6EB" w:rsidR="00930F78" w:rsidRDefault="00563077" w:rsidP="00F966D7">
      <w:pPr>
        <w:pStyle w:val="Textbezslovn"/>
        <w:tabs>
          <w:tab w:val="left" w:pos="2127"/>
        </w:tabs>
        <w:spacing w:after="60"/>
        <w:ind w:left="2297" w:hanging="1446"/>
      </w:pPr>
      <w:r>
        <w:t xml:space="preserve">Příloha </w:t>
      </w:r>
      <w:proofErr w:type="gramStart"/>
      <w:r>
        <w:t>č. 4</w:t>
      </w:r>
      <w:r>
        <w:tab/>
      </w:r>
      <w:r w:rsidR="00930F78">
        <w:t>Rozpis</w:t>
      </w:r>
      <w:proofErr w:type="gramEnd"/>
      <w:r w:rsidR="00930F78">
        <w:t xml:space="preserve"> Ceny Díla</w:t>
      </w:r>
    </w:p>
    <w:p w14:paraId="6881C8C3" w14:textId="77777777" w:rsidR="00930F78" w:rsidRDefault="00930F78" w:rsidP="00F966D7">
      <w:pPr>
        <w:pStyle w:val="Textbezslovn"/>
        <w:tabs>
          <w:tab w:val="left" w:pos="2127"/>
        </w:tabs>
        <w:spacing w:after="60"/>
        <w:ind w:left="2297" w:hanging="1446"/>
      </w:pPr>
      <w:r>
        <w:t>Příloha č. 5</w:t>
      </w:r>
      <w:r>
        <w:tab/>
        <w:t>Harmonogram plnění</w:t>
      </w:r>
    </w:p>
    <w:p w14:paraId="55FFC1F2" w14:textId="77777777" w:rsidR="00930F78" w:rsidRDefault="00930F78" w:rsidP="00F966D7">
      <w:pPr>
        <w:pStyle w:val="Textbezslovn"/>
        <w:tabs>
          <w:tab w:val="left" w:pos="2127"/>
        </w:tabs>
        <w:spacing w:after="60"/>
        <w:ind w:left="2297" w:hanging="1446"/>
      </w:pPr>
      <w:r>
        <w:t>Příloha č. 6</w:t>
      </w:r>
      <w:r>
        <w:tab/>
        <w:t>Oprávněné osoby</w:t>
      </w:r>
    </w:p>
    <w:p w14:paraId="4FC04A56" w14:textId="77777777" w:rsidR="00930F78" w:rsidRPr="00124751" w:rsidRDefault="00930F78" w:rsidP="00F966D7">
      <w:pPr>
        <w:pStyle w:val="Textbezslovn"/>
        <w:tabs>
          <w:tab w:val="left" w:pos="2127"/>
        </w:tabs>
        <w:spacing w:after="60"/>
        <w:ind w:left="2297" w:hanging="1446"/>
      </w:pPr>
      <w:r w:rsidRPr="00124751">
        <w:t>Příloha č. 7</w:t>
      </w:r>
      <w:r w:rsidRPr="00124751">
        <w:tab/>
        <w:t xml:space="preserve">Seznam požadovaných pojištění </w:t>
      </w:r>
    </w:p>
    <w:p w14:paraId="1EF0B4E3" w14:textId="77777777" w:rsidR="00930F78" w:rsidRPr="00124751" w:rsidRDefault="00930F78" w:rsidP="00F966D7">
      <w:pPr>
        <w:pStyle w:val="Textbezslovn"/>
        <w:tabs>
          <w:tab w:val="left" w:pos="2127"/>
        </w:tabs>
        <w:spacing w:after="60"/>
        <w:ind w:left="2297" w:hanging="1446"/>
      </w:pPr>
      <w:r w:rsidRPr="00124751">
        <w:t>Příloha č. 8</w:t>
      </w:r>
      <w:r w:rsidRPr="00124751">
        <w:tab/>
        <w:t>Seznam poddodavatelů</w:t>
      </w:r>
    </w:p>
    <w:p w14:paraId="135834AC" w14:textId="77777777" w:rsidR="00930F78" w:rsidRPr="00124751" w:rsidRDefault="00930F78" w:rsidP="00F966D7">
      <w:pPr>
        <w:pStyle w:val="Textbezslovn"/>
        <w:tabs>
          <w:tab w:val="left" w:pos="2127"/>
        </w:tabs>
        <w:spacing w:after="60"/>
        <w:ind w:left="2297" w:hanging="1446"/>
      </w:pPr>
      <w:r w:rsidRPr="00124751">
        <w:t>Příloha č. 9</w:t>
      </w:r>
      <w:r w:rsidRPr="00124751">
        <w:tab/>
        <w:t>Související dokumenty</w:t>
      </w:r>
    </w:p>
    <w:p w14:paraId="39E9538C" w14:textId="77777777" w:rsidR="00930F78" w:rsidRPr="00124751" w:rsidRDefault="00930F78" w:rsidP="00F966D7">
      <w:pPr>
        <w:pStyle w:val="Textbezslovn"/>
        <w:tabs>
          <w:tab w:val="left" w:pos="2127"/>
        </w:tabs>
        <w:spacing w:after="0"/>
        <w:ind w:left="2297" w:hanging="1446"/>
      </w:pPr>
      <w:r w:rsidRPr="00124751">
        <w:t>Příloha č. 10</w:t>
      </w:r>
      <w:r w:rsidRPr="00124751">
        <w:tab/>
        <w:t>Zmocnění Vedoucího Zhotovitele</w:t>
      </w:r>
    </w:p>
    <w:p w14:paraId="4736EA04" w14:textId="77777777" w:rsidR="00930F78" w:rsidRDefault="00930F78" w:rsidP="003F0FD2">
      <w:pPr>
        <w:pStyle w:val="Textbezodsazen"/>
      </w:pPr>
    </w:p>
    <w:p w14:paraId="20BC723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876B538" w14:textId="77777777" w:rsidR="00930F78" w:rsidRDefault="00930F78" w:rsidP="003F0FD2">
      <w:pPr>
        <w:pStyle w:val="Textbezodsazen"/>
      </w:pPr>
    </w:p>
    <w:p w14:paraId="7D130E3D"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5F1645C0" w14:textId="77777777" w:rsidR="003F0FD2" w:rsidRDefault="003F0FD2" w:rsidP="003F0FD2">
      <w:pPr>
        <w:pStyle w:val="Textbezodsazen"/>
      </w:pPr>
    </w:p>
    <w:p w14:paraId="747EBFDF" w14:textId="77777777" w:rsidR="00930F78" w:rsidRDefault="00930F78" w:rsidP="003F0FD2">
      <w:pPr>
        <w:pStyle w:val="Textbezodsazen"/>
      </w:pPr>
    </w:p>
    <w:p w14:paraId="3D93C825" w14:textId="77777777" w:rsidR="00930F78" w:rsidRDefault="00930F78" w:rsidP="003F0FD2">
      <w:pPr>
        <w:pStyle w:val="Textbezodsazen"/>
      </w:pPr>
    </w:p>
    <w:p w14:paraId="69721046" w14:textId="77777777" w:rsidR="003F0FD2" w:rsidRDefault="003F0FD2" w:rsidP="003F0FD2">
      <w:pPr>
        <w:pStyle w:val="Textbezodsazen"/>
      </w:pPr>
      <w:r>
        <w:t>................................................</w:t>
      </w:r>
      <w:r w:rsidR="00930F78">
        <w:tab/>
      </w:r>
      <w:r w:rsidR="00930F78">
        <w:tab/>
      </w:r>
      <w:r w:rsidR="00930F78">
        <w:tab/>
        <w:t>................................................</w:t>
      </w:r>
    </w:p>
    <w:p w14:paraId="57E74FA7"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FE7AE08" w14:textId="77777777" w:rsidR="003F0FD2" w:rsidRDefault="003F0FD2" w:rsidP="00930F78">
      <w:pPr>
        <w:pStyle w:val="Bezmezer"/>
      </w:pPr>
      <w:r>
        <w:t>náměstek GŘ pro modernizaci dráhy</w:t>
      </w:r>
    </w:p>
    <w:p w14:paraId="560C461E" w14:textId="77777777" w:rsidR="003F0FD2" w:rsidRDefault="00921E95" w:rsidP="00930F78">
      <w:pPr>
        <w:pStyle w:val="Bezmezer"/>
      </w:pPr>
      <w:r>
        <w:t>Správa železnic</w:t>
      </w:r>
      <w:r w:rsidR="003F0FD2">
        <w:t>, státní organizace</w:t>
      </w:r>
    </w:p>
    <w:p w14:paraId="2FEAC53D" w14:textId="77777777" w:rsidR="003F0FD2" w:rsidRDefault="003F0FD2" w:rsidP="00B42F40">
      <w:pPr>
        <w:pStyle w:val="Textbezodsazen"/>
      </w:pPr>
    </w:p>
    <w:p w14:paraId="5C9D94EB" w14:textId="77777777" w:rsidR="003F0FD2" w:rsidRDefault="003F0FD2" w:rsidP="00B42F40">
      <w:pPr>
        <w:pStyle w:val="Textbezodsazen"/>
      </w:pPr>
    </w:p>
    <w:p w14:paraId="2466DA75" w14:textId="77777777" w:rsidR="00E901A3" w:rsidRDefault="00E901A3" w:rsidP="009F0867">
      <w:pPr>
        <w:pStyle w:val="Textbezodsazen"/>
      </w:pPr>
    </w:p>
    <w:p w14:paraId="18D7813D" w14:textId="77777777" w:rsidR="00E901A3" w:rsidRDefault="00E901A3" w:rsidP="009F0867">
      <w:pPr>
        <w:pStyle w:val="Textbezodsazen"/>
      </w:pPr>
    </w:p>
    <w:p w14:paraId="1E85C69F" w14:textId="77777777" w:rsidR="00CB4F6D" w:rsidRDefault="00CB4F6D">
      <w:r>
        <w:br w:type="page"/>
      </w:r>
    </w:p>
    <w:p w14:paraId="0D2183DA"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59CBFD9D" w14:textId="77777777" w:rsidR="004F0093" w:rsidRDefault="004F0093" w:rsidP="004F0093">
      <w:pPr>
        <w:pStyle w:val="Nadpisbezsl1-1"/>
      </w:pPr>
      <w:r>
        <w:lastRenderedPageBreak/>
        <w:t>Příloha č. 1</w:t>
      </w:r>
    </w:p>
    <w:p w14:paraId="01CD4B74" w14:textId="77777777" w:rsidR="004F0093" w:rsidRPr="00F762A8" w:rsidRDefault="004F0093" w:rsidP="004F0093">
      <w:pPr>
        <w:pStyle w:val="Nadpisbezsl1-2"/>
      </w:pPr>
      <w:r>
        <w:t>Specifikace Díla</w:t>
      </w:r>
      <w:r w:rsidRPr="00F762A8">
        <w:t xml:space="preserve"> </w:t>
      </w:r>
    </w:p>
    <w:p w14:paraId="3BD44555" w14:textId="77777777" w:rsidR="004F0093" w:rsidRDefault="004F0093" w:rsidP="00F762A8">
      <w:pPr>
        <w:pStyle w:val="Nadpisbezsl1-1"/>
      </w:pPr>
    </w:p>
    <w:p w14:paraId="0FBE52DA" w14:textId="0C1401B2" w:rsidR="00921E95" w:rsidRDefault="00F70EB6" w:rsidP="00921E95">
      <w:pPr>
        <w:spacing w:before="120"/>
        <w:jc w:val="both"/>
        <w:rPr>
          <w:rFonts w:ascii="Calibri" w:hAnsi="Calibri" w:cs="Calibri"/>
          <w:sz w:val="20"/>
          <w:szCs w:val="20"/>
        </w:rPr>
      </w:pPr>
      <w:r w:rsidRPr="007C7C29">
        <w:rPr>
          <w:rFonts w:ascii="Calibri" w:hAnsi="Calibri" w:cs="Calibri"/>
          <w:sz w:val="20"/>
          <w:szCs w:val="20"/>
          <w:highlight w:val="green"/>
        </w:rPr>
        <w:t>.................................</w:t>
      </w:r>
    </w:p>
    <w:p w14:paraId="137D30C4" w14:textId="77777777" w:rsidR="00921E95" w:rsidRDefault="00921E95" w:rsidP="00921E95">
      <w:pPr>
        <w:pStyle w:val="Nadpisbezsl1-1"/>
        <w:sectPr w:rsidR="00921E95"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r>
        <w:rPr>
          <w:rFonts w:ascii="Calibri" w:hAnsi="Calibri" w:cs="Calibri"/>
          <w:sz w:val="20"/>
          <w:szCs w:val="20"/>
        </w:rPr>
        <w:t>Bližší specifikace předmětu plnění veřejné zakázky je upravena v dalších částech zadávací dokumentace.</w:t>
      </w:r>
    </w:p>
    <w:p w14:paraId="44C49230" w14:textId="77777777" w:rsidR="004F0093" w:rsidRDefault="004F0093" w:rsidP="004F0093">
      <w:pPr>
        <w:pStyle w:val="Nadpisbezsl1-1"/>
      </w:pPr>
      <w:r>
        <w:lastRenderedPageBreak/>
        <w:t>Příloha č. 2</w:t>
      </w:r>
    </w:p>
    <w:p w14:paraId="4429241D" w14:textId="77777777" w:rsidR="004F0093" w:rsidRDefault="004F0093" w:rsidP="004F0093">
      <w:pPr>
        <w:pStyle w:val="Nadpisbezsl1-2"/>
      </w:pPr>
      <w:r>
        <w:t>Obchodní podmínky</w:t>
      </w:r>
    </w:p>
    <w:p w14:paraId="795B3CDB" w14:textId="77777777" w:rsidR="004F0093" w:rsidRDefault="004F0093" w:rsidP="004F0093">
      <w:pPr>
        <w:pStyle w:val="Nadpisbezsl1-2"/>
      </w:pPr>
    </w:p>
    <w:p w14:paraId="62706C1E" w14:textId="2E64F23D" w:rsidR="00ED7271" w:rsidRDefault="00ED7271" w:rsidP="00ED7271">
      <w:pPr>
        <w:pStyle w:val="Nadpisbezsl1-1"/>
      </w:pPr>
      <w:r w:rsidRPr="00FD5433">
        <w:t>„OP/SP+ZP/07/20“</w:t>
      </w:r>
      <w:bookmarkStart w:id="1" w:name="_GoBack"/>
      <w:bookmarkEnd w:id="1"/>
    </w:p>
    <w:p w14:paraId="2E252636" w14:textId="77777777" w:rsidR="004F0093" w:rsidRDefault="004F0093" w:rsidP="00F762A8">
      <w:pPr>
        <w:pStyle w:val="Nadpisbezsl1-1"/>
      </w:pPr>
    </w:p>
    <w:p w14:paraId="6237B198" w14:textId="77777777" w:rsidR="004F0093" w:rsidRDefault="004F0093" w:rsidP="00F762A8">
      <w:pPr>
        <w:pStyle w:val="Nadpisbezsl1-1"/>
        <w:sectPr w:rsidR="004F0093"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0DA4F51B" w14:textId="77777777" w:rsidR="004F0093" w:rsidRDefault="004F0093" w:rsidP="004F0093">
      <w:pPr>
        <w:pStyle w:val="Nadpisbezsl1-1"/>
      </w:pPr>
      <w:r>
        <w:lastRenderedPageBreak/>
        <w:t>Příloha č. 3</w:t>
      </w:r>
    </w:p>
    <w:p w14:paraId="0C5BBAF8" w14:textId="77777777" w:rsidR="004F0093" w:rsidRDefault="004F0093" w:rsidP="004F0093">
      <w:pPr>
        <w:pStyle w:val="Nadpisbezsl1-2"/>
      </w:pPr>
      <w:r>
        <w:t xml:space="preserve">Technické podmínky: </w:t>
      </w:r>
    </w:p>
    <w:p w14:paraId="14C40CF5" w14:textId="77777777" w:rsidR="004F0093" w:rsidRDefault="004F0093" w:rsidP="004F0093">
      <w:pPr>
        <w:pStyle w:val="Nadpisbezsl1-2"/>
      </w:pPr>
      <w:r>
        <w:t>a)</w:t>
      </w:r>
      <w:r>
        <w:tab/>
        <w:t xml:space="preserve">Technické kvalitativní podmínky staveb státních drah (TKP Staveb) </w:t>
      </w:r>
    </w:p>
    <w:p w14:paraId="4031C6A1" w14:textId="48A225C7" w:rsidR="004F0093" w:rsidRDefault="004F0093" w:rsidP="004F0093">
      <w:pPr>
        <w:pStyle w:val="Textbezslovn"/>
      </w:pPr>
      <w:r>
        <w:t xml:space="preserve">Technické kvalitativní podmínky staveb státních drah (TKP Staveb) nejsou pevně připojeny ke Smlouvě, ale jsou přístupné na </w:t>
      </w:r>
      <w:hyperlink r:id="rId19" w:history="1">
        <w:r w:rsidR="00563077" w:rsidRPr="004235A6">
          <w:rPr>
            <w:rStyle w:val="Hypertextovodkaz"/>
            <w:noProof w:val="0"/>
          </w:rPr>
          <w:t>http://typdok.tudc.cz</w:t>
        </w:r>
      </w:hyperlink>
      <w:r>
        <w:t>; byly taktéž poskytnuty jako součást zadávací dokumentace uveřejněné na profilu zadavatele.</w:t>
      </w:r>
    </w:p>
    <w:p w14:paraId="509DEE19"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5C4063A" w14:textId="77777777" w:rsidR="004F0093" w:rsidRDefault="004F0093" w:rsidP="004F0093">
      <w:pPr>
        <w:pStyle w:val="Nadpisbezsl1-2"/>
      </w:pPr>
      <w:r>
        <w:t>b)</w:t>
      </w:r>
      <w:r>
        <w:tab/>
        <w:t xml:space="preserve">Všeobecné technické podmínky </w:t>
      </w:r>
    </w:p>
    <w:p w14:paraId="5C2FD468" w14:textId="57718567" w:rsidR="004F0093" w:rsidRDefault="00921E95" w:rsidP="004F0093">
      <w:pPr>
        <w:pStyle w:val="Textbezslovn"/>
      </w:pPr>
      <w:r>
        <w:t>"</w:t>
      </w:r>
      <w:r w:rsidR="00A467EE">
        <w:t>VTP/ZP/04/20</w:t>
      </w:r>
      <w:r>
        <w:t>“</w:t>
      </w:r>
    </w:p>
    <w:p w14:paraId="31F484DB" w14:textId="77777777" w:rsidR="004F0093" w:rsidRDefault="004F0093" w:rsidP="004F0093">
      <w:pPr>
        <w:pStyle w:val="Nadpisbezsl1-2"/>
      </w:pPr>
      <w:r>
        <w:t>c)</w:t>
      </w:r>
      <w:r>
        <w:tab/>
        <w:t xml:space="preserve">Zvláštní technické podmínky </w:t>
      </w:r>
    </w:p>
    <w:p w14:paraId="0C998EB1" w14:textId="66690518" w:rsidR="004F0093" w:rsidRDefault="00921E95" w:rsidP="004F0093">
      <w:pPr>
        <w:pStyle w:val="Textbezslovn"/>
        <w:jc w:val="left"/>
      </w:pPr>
      <w:r>
        <w:t xml:space="preserve">ze dne </w:t>
      </w:r>
      <w:r w:rsidR="008640D5">
        <w:t>5</w:t>
      </w:r>
      <w:r w:rsidR="004527F8">
        <w:t xml:space="preserve">. </w:t>
      </w:r>
      <w:r w:rsidR="008640D5">
        <w:t>8</w:t>
      </w:r>
      <w:r w:rsidR="004527F8">
        <w:t>. 2020</w:t>
      </w:r>
      <w:r>
        <w:t xml:space="preserve"> včetně příloh</w:t>
      </w:r>
    </w:p>
    <w:p w14:paraId="7A03DA90" w14:textId="77777777" w:rsidR="004F0093" w:rsidRDefault="004F0093" w:rsidP="004F0093">
      <w:pPr>
        <w:pStyle w:val="Textbezslovn"/>
        <w:jc w:val="left"/>
      </w:pPr>
    </w:p>
    <w:p w14:paraId="00E4C459" w14:textId="77777777" w:rsidR="004F0093" w:rsidRDefault="004F0093" w:rsidP="00F762A8">
      <w:pPr>
        <w:pStyle w:val="Nadpisbezsl1-1"/>
      </w:pPr>
    </w:p>
    <w:p w14:paraId="634D2B86" w14:textId="77777777" w:rsidR="004F0093" w:rsidRDefault="004F0093" w:rsidP="00F762A8">
      <w:pPr>
        <w:pStyle w:val="Nadpisbezsl1-1"/>
      </w:pPr>
    </w:p>
    <w:p w14:paraId="228B9F6E" w14:textId="77777777" w:rsidR="004F0093" w:rsidRDefault="004F0093" w:rsidP="00F762A8">
      <w:pPr>
        <w:pStyle w:val="Nadpisbezsl1-1"/>
      </w:pPr>
    </w:p>
    <w:p w14:paraId="6170058B" w14:textId="77777777"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21918362" w14:textId="77777777" w:rsidR="004F0093" w:rsidRDefault="004F0093" w:rsidP="004F0093">
      <w:pPr>
        <w:pStyle w:val="Nadpisbezsl1-1"/>
      </w:pPr>
      <w:r>
        <w:lastRenderedPageBreak/>
        <w:t>Příloha č. 4</w:t>
      </w:r>
    </w:p>
    <w:p w14:paraId="666A10EE" w14:textId="77777777" w:rsidR="004F0093" w:rsidRDefault="004F0093" w:rsidP="004F0093">
      <w:pPr>
        <w:pStyle w:val="Nadpisbezsl1-2"/>
      </w:pPr>
      <w:r>
        <w:t>Rozpis Ceny Díla</w:t>
      </w:r>
    </w:p>
    <w:p w14:paraId="0E90EC9A" w14:textId="4B8F8130" w:rsidR="00110376" w:rsidRDefault="004F0093" w:rsidP="00A467EE">
      <w:pPr>
        <w:pStyle w:val="Textbezodsazen"/>
      </w:pPr>
      <w:r>
        <w:t xml:space="preserve">Cena za zpracování </w:t>
      </w:r>
      <w:r w:rsidR="00A467EE" w:rsidRPr="00A467EE">
        <w:rPr>
          <w:b/>
          <w:bCs/>
        </w:rPr>
        <w:t>Studie proveditelnosti</w:t>
      </w:r>
      <w:r w:rsidR="00A467EE">
        <w:t xml:space="preserve"> a </w:t>
      </w:r>
      <w:r w:rsidRPr="004F0093">
        <w:rPr>
          <w:b/>
        </w:rPr>
        <w:t>Záměru projektu</w:t>
      </w:r>
    </w:p>
    <w:p w14:paraId="68D19840" w14:textId="77777777" w:rsidR="00D6611B" w:rsidRDefault="00D6611B" w:rsidP="00110376">
      <w:pPr>
        <w:pStyle w:val="Textbezodsazen"/>
      </w:pPr>
    </w:p>
    <w:tbl>
      <w:tblPr>
        <w:tblStyle w:val="Mkatabulky"/>
        <w:tblW w:w="0" w:type="auto"/>
        <w:tblLook w:val="04A0" w:firstRow="1" w:lastRow="0" w:firstColumn="1" w:lastColumn="0" w:noHBand="0" w:noVBand="1"/>
      </w:tblPr>
      <w:tblGrid>
        <w:gridCol w:w="2900"/>
        <w:gridCol w:w="2901"/>
        <w:gridCol w:w="2901"/>
      </w:tblGrid>
      <w:tr w:rsidR="004F0093" w:rsidRPr="00236DCC" w14:paraId="1FB411E4" w14:textId="77777777" w:rsidTr="00A46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756AEE73" w14:textId="77777777" w:rsidR="004F0093" w:rsidRPr="00236DCC" w:rsidRDefault="004F0093" w:rsidP="0062201A">
            <w:pPr>
              <w:pStyle w:val="Textbezodsazen"/>
              <w:rPr>
                <w:rStyle w:val="Tun"/>
                <w:sz w:val="18"/>
              </w:rPr>
            </w:pPr>
            <w:r w:rsidRPr="00236DCC">
              <w:rPr>
                <w:rStyle w:val="Tun"/>
                <w:sz w:val="18"/>
              </w:rPr>
              <w:t>Cena Díla (bez DPH)</w:t>
            </w:r>
          </w:p>
        </w:tc>
        <w:tc>
          <w:tcPr>
            <w:tcW w:w="2901" w:type="dxa"/>
          </w:tcPr>
          <w:p w14:paraId="224A97FB"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22B548BC"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14:paraId="5C00E43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5A1F1724"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5C7AC9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8345DD8"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14:paraId="32CE6953"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940B78D" w14:textId="77777777" w:rsidR="004F0093" w:rsidRPr="00236DCC" w:rsidRDefault="004F0093" w:rsidP="0062201A">
            <w:pPr>
              <w:pStyle w:val="Textbezodsazen"/>
              <w:rPr>
                <w:sz w:val="18"/>
              </w:rPr>
            </w:pPr>
            <w:r w:rsidRPr="00236DCC">
              <w:rPr>
                <w:sz w:val="18"/>
              </w:rPr>
              <w:t xml:space="preserve">z toho: </w:t>
            </w:r>
          </w:p>
        </w:tc>
      </w:tr>
      <w:tr w:rsidR="00A467EE" w:rsidRPr="00236DCC" w14:paraId="5471C900"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05ABF83" w14:textId="64CCADF7" w:rsidR="00A467EE" w:rsidRPr="00A467EE" w:rsidRDefault="00A467EE" w:rsidP="0062201A">
            <w:pPr>
              <w:pStyle w:val="Textbezodsazen"/>
              <w:rPr>
                <w:b/>
                <w:sz w:val="18"/>
              </w:rPr>
            </w:pPr>
            <w:r w:rsidRPr="00A467EE">
              <w:rPr>
                <w:b/>
                <w:sz w:val="18"/>
              </w:rPr>
              <w:t xml:space="preserve">Cena za zpracování </w:t>
            </w:r>
            <w:r w:rsidR="00854254">
              <w:rPr>
                <w:b/>
                <w:sz w:val="18"/>
              </w:rPr>
              <w:t>S</w:t>
            </w:r>
            <w:r w:rsidRPr="00A467EE">
              <w:rPr>
                <w:b/>
                <w:sz w:val="18"/>
              </w:rPr>
              <w:t>tudie proveditelnosti</w:t>
            </w:r>
          </w:p>
        </w:tc>
      </w:tr>
      <w:tr w:rsidR="00A467EE" w:rsidRPr="00236DCC" w14:paraId="67EEDD35"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C54379E" w14:textId="127E6CC3" w:rsidR="00A467EE" w:rsidRPr="00236DCC" w:rsidRDefault="00A467EE" w:rsidP="00A467EE">
            <w:pPr>
              <w:pStyle w:val="Textbezodsazen"/>
            </w:pPr>
            <w:r w:rsidRPr="00236DCC">
              <w:rPr>
                <w:b/>
                <w:sz w:val="18"/>
              </w:rPr>
              <w:t>"[</w:t>
            </w:r>
            <w:r w:rsidRPr="00236DCC">
              <w:rPr>
                <w:b/>
                <w:sz w:val="18"/>
                <w:highlight w:val="yellow"/>
              </w:rPr>
              <w:t>VLOŽÍ ZHOTOVITEL</w:t>
            </w:r>
            <w:r w:rsidRPr="00236DCC">
              <w:rPr>
                <w:b/>
                <w:sz w:val="18"/>
              </w:rPr>
              <w:t>]" Kč</w:t>
            </w:r>
          </w:p>
        </w:tc>
        <w:tc>
          <w:tcPr>
            <w:tcW w:w="2901" w:type="dxa"/>
          </w:tcPr>
          <w:p w14:paraId="45E6A694" w14:textId="171F3654" w:rsidR="00A467EE" w:rsidRPr="00236DCC" w:rsidRDefault="00A467EE" w:rsidP="00A467EE">
            <w:pPr>
              <w:pStyle w:val="Textbezodsazen"/>
              <w:cnfStyle w:val="000000000000" w:firstRow="0" w:lastRow="0" w:firstColumn="0" w:lastColumn="0" w:oddVBand="0" w:evenVBand="0" w:oddHBand="0" w:evenHBand="0" w:firstRowFirstColumn="0" w:firstRowLastColumn="0" w:lastRowFirstColumn="0" w:lastRowLastColumn="0"/>
            </w:pPr>
            <w:r w:rsidRPr="00236DCC">
              <w:rPr>
                <w:b/>
                <w:sz w:val="18"/>
              </w:rPr>
              <w:t>"[</w:t>
            </w:r>
            <w:r w:rsidRPr="00236DCC">
              <w:rPr>
                <w:b/>
                <w:sz w:val="18"/>
                <w:highlight w:val="yellow"/>
              </w:rPr>
              <w:t>VLOŽÍ ZHOTOVITEL</w:t>
            </w:r>
            <w:r w:rsidRPr="00236DCC">
              <w:rPr>
                <w:b/>
                <w:sz w:val="18"/>
              </w:rPr>
              <w:t>]" Kč</w:t>
            </w:r>
          </w:p>
        </w:tc>
        <w:tc>
          <w:tcPr>
            <w:tcW w:w="2901" w:type="dxa"/>
          </w:tcPr>
          <w:p w14:paraId="3E1C8A35" w14:textId="237404EA" w:rsidR="00A467EE" w:rsidRPr="00236DCC" w:rsidRDefault="00A467EE" w:rsidP="00A467EE">
            <w:pPr>
              <w:pStyle w:val="Textbezodsazen"/>
              <w:cnfStyle w:val="000000000000" w:firstRow="0" w:lastRow="0" w:firstColumn="0" w:lastColumn="0" w:oddVBand="0" w:evenVBand="0" w:oddHBand="0" w:evenHBand="0" w:firstRowFirstColumn="0" w:firstRowLastColumn="0" w:lastRowFirstColumn="0" w:lastRowLastColumn="0"/>
            </w:pPr>
            <w:r w:rsidRPr="00236DCC">
              <w:rPr>
                <w:b/>
                <w:sz w:val="18"/>
              </w:rPr>
              <w:t>"[</w:t>
            </w:r>
            <w:r w:rsidRPr="00236DCC">
              <w:rPr>
                <w:b/>
                <w:sz w:val="18"/>
                <w:highlight w:val="yellow"/>
              </w:rPr>
              <w:t>VLOŽÍ ZHOTOVITEL</w:t>
            </w:r>
            <w:r w:rsidRPr="00236DCC">
              <w:rPr>
                <w:b/>
                <w:sz w:val="18"/>
              </w:rPr>
              <w:t>]" Kč</w:t>
            </w:r>
          </w:p>
        </w:tc>
      </w:tr>
      <w:tr w:rsidR="00854254" w:rsidRPr="00236DCC" w14:paraId="7E810F70"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015C707" w14:textId="25ABB36F" w:rsidR="00854254" w:rsidRPr="00236DCC" w:rsidRDefault="00854254" w:rsidP="00740EE9">
            <w:pPr>
              <w:pStyle w:val="Textbezodsazen"/>
              <w:rPr>
                <w:b/>
              </w:rPr>
            </w:pPr>
            <w:r>
              <w:rPr>
                <w:sz w:val="18"/>
              </w:rPr>
              <w:t>a</w:t>
            </w:r>
          </w:p>
        </w:tc>
      </w:tr>
      <w:tr w:rsidR="004F0093" w:rsidRPr="00236DCC" w14:paraId="5246BE06"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33AB6B79" w14:textId="31E2961B" w:rsidR="004F0093" w:rsidRPr="00236DCC" w:rsidRDefault="004F0093" w:rsidP="008640D5">
            <w:pPr>
              <w:pStyle w:val="Textbezodsazen"/>
              <w:rPr>
                <w:b/>
                <w:sz w:val="18"/>
              </w:rPr>
            </w:pPr>
            <w:r w:rsidRPr="00236DCC">
              <w:rPr>
                <w:b/>
                <w:sz w:val="18"/>
              </w:rPr>
              <w:t xml:space="preserve">Cena za zpracování </w:t>
            </w:r>
            <w:r w:rsidR="008640D5">
              <w:rPr>
                <w:b/>
                <w:sz w:val="18"/>
              </w:rPr>
              <w:t xml:space="preserve">pěti </w:t>
            </w:r>
            <w:r w:rsidR="00854254">
              <w:rPr>
                <w:b/>
                <w:sz w:val="18"/>
              </w:rPr>
              <w:t>Z</w:t>
            </w:r>
            <w:r w:rsidR="00740EE9">
              <w:rPr>
                <w:b/>
                <w:sz w:val="18"/>
              </w:rPr>
              <w:t>áměr</w:t>
            </w:r>
            <w:r w:rsidR="008640D5">
              <w:rPr>
                <w:b/>
                <w:sz w:val="18"/>
              </w:rPr>
              <w:t>ů</w:t>
            </w:r>
            <w:r w:rsidR="00740EE9">
              <w:rPr>
                <w:b/>
                <w:sz w:val="18"/>
              </w:rPr>
              <w:t xml:space="preserve"> projektu</w:t>
            </w:r>
            <w:r w:rsidRPr="00236DCC">
              <w:rPr>
                <w:b/>
                <w:sz w:val="18"/>
              </w:rPr>
              <w:t xml:space="preserve"> </w:t>
            </w:r>
          </w:p>
        </w:tc>
      </w:tr>
      <w:tr w:rsidR="004F0093" w:rsidRPr="00236DCC" w14:paraId="3C74D56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EF4C770"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F941D09"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402A93CC"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854254" w:rsidRPr="00236DCC" w14:paraId="25EC22FE"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515ADD64" w14:textId="03AD52A2" w:rsidR="00854254" w:rsidRPr="00236DCC" w:rsidRDefault="00854254" w:rsidP="00740EE9">
            <w:pPr>
              <w:pStyle w:val="Textbezodsazen"/>
              <w:rPr>
                <w:b/>
              </w:rPr>
            </w:pPr>
            <w:r w:rsidRPr="00854254">
              <w:rPr>
                <w:sz w:val="18"/>
              </w:rPr>
              <w:t>z toho činí</w:t>
            </w:r>
          </w:p>
        </w:tc>
      </w:tr>
      <w:tr w:rsidR="004F0093" w:rsidRPr="00236DCC" w14:paraId="66AC3B0F"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692C61AE" w14:textId="54C51184" w:rsidR="004F0093" w:rsidRPr="00236DCC" w:rsidRDefault="00854254" w:rsidP="00740EE9">
            <w:pPr>
              <w:pStyle w:val="Textbezodsazen"/>
              <w:rPr>
                <w:b/>
                <w:sz w:val="18"/>
              </w:rPr>
            </w:pPr>
            <w:r>
              <w:rPr>
                <w:b/>
                <w:sz w:val="18"/>
              </w:rPr>
              <w:t>Jednotková c</w:t>
            </w:r>
            <w:r w:rsidR="004F0093" w:rsidRPr="00236DCC">
              <w:rPr>
                <w:b/>
                <w:sz w:val="18"/>
              </w:rPr>
              <w:t xml:space="preserve">ena za </w:t>
            </w:r>
            <w:r w:rsidR="00740EE9">
              <w:rPr>
                <w:b/>
                <w:sz w:val="18"/>
              </w:rPr>
              <w:t xml:space="preserve">zpracování </w:t>
            </w:r>
            <w:r>
              <w:rPr>
                <w:b/>
                <w:sz w:val="18"/>
              </w:rPr>
              <w:t>jednoho Záměru projektu</w:t>
            </w:r>
          </w:p>
        </w:tc>
      </w:tr>
      <w:tr w:rsidR="004F0093" w:rsidRPr="00236DCC" w14:paraId="188CD727"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8628909"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7300F4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9C653E3"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496B7273" w14:textId="77777777" w:rsidR="008640D5" w:rsidRDefault="008640D5" w:rsidP="00740EE9">
      <w:pPr>
        <w:pStyle w:val="Nadpisbezsl1-2"/>
        <w:rPr>
          <w:rStyle w:val="Tun-ZRUIT"/>
        </w:rPr>
      </w:pPr>
    </w:p>
    <w:p w14:paraId="757CA220" w14:textId="77777777" w:rsidR="008640D5" w:rsidRDefault="008640D5">
      <w:pPr>
        <w:rPr>
          <w:rStyle w:val="Tun-ZRUIT"/>
          <w:rFonts w:asciiTheme="majorHAnsi" w:hAnsiTheme="majorHAnsi"/>
          <w:b/>
          <w:sz w:val="20"/>
          <w:szCs w:val="20"/>
        </w:rPr>
      </w:pPr>
      <w:r>
        <w:rPr>
          <w:rStyle w:val="Tun-ZRUIT"/>
        </w:rPr>
        <w:br w:type="page"/>
      </w:r>
    </w:p>
    <w:p w14:paraId="14BC494C" w14:textId="3A129220" w:rsidR="004F0093" w:rsidRPr="00236DCC" w:rsidRDefault="004F0093" w:rsidP="00740EE9">
      <w:pPr>
        <w:pStyle w:val="Nadpisbezsl1-2"/>
        <w:rPr>
          <w:rStyle w:val="Tun-ZRUIT"/>
        </w:rPr>
      </w:pPr>
      <w:r w:rsidRPr="00236DCC">
        <w:rPr>
          <w:rStyle w:val="Tun-ZRUIT"/>
        </w:rPr>
        <w:lastRenderedPageBreak/>
        <w:t xml:space="preserve">Rozpis </w:t>
      </w:r>
      <w:r w:rsidRPr="00740EE9">
        <w:t>jednotlivých</w:t>
      </w:r>
      <w:r w:rsidRPr="00236DCC">
        <w:rPr>
          <w:rStyle w:val="Tun-ZRUIT"/>
        </w:rPr>
        <w:t xml:space="preserve"> položek Ceny Díla podle členění na Dílčí </w:t>
      </w:r>
      <w:r w:rsidR="00CA68B2">
        <w:rPr>
          <w:rStyle w:val="Tun-ZRUIT"/>
        </w:rPr>
        <w:t>plnění</w:t>
      </w:r>
      <w:r w:rsidRPr="00236DCC">
        <w:rPr>
          <w:rStyle w:val="Tun-ZRUIT"/>
        </w:rPr>
        <w:t xml:space="preserve"> </w:t>
      </w:r>
      <w:r w:rsidR="00CA68B2">
        <w:rPr>
          <w:rStyle w:val="Tun-ZRUIT"/>
        </w:rPr>
        <w:t>D</w:t>
      </w:r>
      <w:r w:rsidR="00740EE9">
        <w:rPr>
          <w:rStyle w:val="Tun-ZRUIT"/>
        </w:rPr>
        <w:t>íla</w:t>
      </w:r>
    </w:p>
    <w:tbl>
      <w:tblPr>
        <w:tblStyle w:val="Mkatabulky"/>
        <w:tblW w:w="8868" w:type="dxa"/>
        <w:tblLook w:val="04A0" w:firstRow="1" w:lastRow="0" w:firstColumn="1" w:lastColumn="0" w:noHBand="0" w:noVBand="1"/>
      </w:tblPr>
      <w:tblGrid>
        <w:gridCol w:w="2914"/>
        <w:gridCol w:w="2977"/>
        <w:gridCol w:w="2977"/>
      </w:tblGrid>
      <w:tr w:rsidR="004F0093" w:rsidRPr="00B72613" w14:paraId="700D6D8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654A9F3" w14:textId="77777777" w:rsidR="004F0093" w:rsidRPr="00B72613" w:rsidRDefault="004F0093" w:rsidP="0062201A">
            <w:pPr>
              <w:pStyle w:val="Textbezodsazen"/>
              <w:jc w:val="left"/>
              <w:rPr>
                <w:rStyle w:val="Tun"/>
                <w:sz w:val="18"/>
              </w:rPr>
            </w:pPr>
            <w:r w:rsidRPr="00B72613">
              <w:rPr>
                <w:rStyle w:val="Tun"/>
                <w:sz w:val="18"/>
              </w:rPr>
              <w:t>Specifikace položky</w:t>
            </w:r>
          </w:p>
        </w:tc>
        <w:tc>
          <w:tcPr>
            <w:tcW w:w="2977" w:type="dxa"/>
          </w:tcPr>
          <w:p w14:paraId="490891BD"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68CBDDEB"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F70EB6" w:rsidRPr="00B72613" w14:paraId="2B2AF711" w14:textId="77777777" w:rsidTr="00F70EB6">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4E3039EC" w14:textId="77777777" w:rsidR="00F70EB6" w:rsidRPr="00B72613" w:rsidRDefault="00F70EB6" w:rsidP="00F70EB6">
            <w:pPr>
              <w:pStyle w:val="Textbezodsazen"/>
              <w:jc w:val="left"/>
              <w:rPr>
                <w:rStyle w:val="Tun"/>
              </w:rPr>
            </w:pPr>
            <w:r w:rsidRPr="00F70EB6">
              <w:rPr>
                <w:rStyle w:val="Tun"/>
                <w:sz w:val="18"/>
              </w:rPr>
              <w:t>I.</w:t>
            </w:r>
            <w:r>
              <w:rPr>
                <w:rStyle w:val="Tun"/>
                <w:sz w:val="18"/>
              </w:rPr>
              <w:t xml:space="preserve"> </w:t>
            </w:r>
            <w:r w:rsidRPr="00F70EB6">
              <w:rPr>
                <w:rStyle w:val="Tun"/>
                <w:sz w:val="18"/>
              </w:rPr>
              <w:t>Studie proveditelnosti</w:t>
            </w:r>
          </w:p>
        </w:tc>
      </w:tr>
      <w:tr w:rsidR="004F0093" w:rsidRPr="00B72613" w14:paraId="67645F5E" w14:textId="77777777" w:rsidTr="008640D5">
        <w:trPr>
          <w:trHeight w:val="559"/>
        </w:trPr>
        <w:tc>
          <w:tcPr>
            <w:cnfStyle w:val="001000000000" w:firstRow="0" w:lastRow="0" w:firstColumn="1" w:lastColumn="0" w:oddVBand="0" w:evenVBand="0" w:oddHBand="0" w:evenHBand="0" w:firstRowFirstColumn="0" w:firstRowLastColumn="0" w:lastRowFirstColumn="0" w:lastRowLastColumn="0"/>
            <w:tcW w:w="2914" w:type="dxa"/>
          </w:tcPr>
          <w:p w14:paraId="2A5502F8" w14:textId="4DFD08E6" w:rsidR="004F0093" w:rsidRPr="00740EE9" w:rsidRDefault="004F0093" w:rsidP="00CA68B2">
            <w:pPr>
              <w:pStyle w:val="Textbezodsazen"/>
              <w:jc w:val="left"/>
              <w:rPr>
                <w:rStyle w:val="Tun"/>
                <w:sz w:val="18"/>
                <w:highlight w:val="yellow"/>
              </w:rPr>
            </w:pPr>
            <w:r w:rsidRPr="00740EE9">
              <w:rPr>
                <w:rStyle w:val="Tun"/>
                <w:sz w:val="18"/>
                <w:highlight w:val="yellow"/>
              </w:rPr>
              <w:t xml:space="preserve">1. Dílčí </w:t>
            </w:r>
            <w:r w:rsidR="00CA68B2">
              <w:rPr>
                <w:rStyle w:val="Tun"/>
                <w:sz w:val="18"/>
                <w:highlight w:val="yellow"/>
              </w:rPr>
              <w:t>plnění</w:t>
            </w:r>
          </w:p>
        </w:tc>
        <w:tc>
          <w:tcPr>
            <w:tcW w:w="2977" w:type="dxa"/>
          </w:tcPr>
          <w:p w14:paraId="1A5FBBFD" w14:textId="0E8966FA" w:rsidR="004F0093" w:rsidRPr="00740EE9" w:rsidRDefault="004F0093"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1. dílčí fakturace - </w:t>
            </w:r>
            <w:r w:rsidR="004527F8">
              <w:rPr>
                <w:rStyle w:val="Tun"/>
                <w:b w:val="0"/>
                <w:sz w:val="18"/>
              </w:rPr>
              <w:br/>
            </w:r>
            <w:r w:rsidR="008640D5" w:rsidRPr="001F7529">
              <w:rPr>
                <w:rStyle w:val="Tun"/>
                <w:sz w:val="18"/>
              </w:rPr>
              <w:t>10</w:t>
            </w:r>
            <w:r w:rsidR="00854254" w:rsidRPr="001F7529">
              <w:rPr>
                <w:rStyle w:val="Tun"/>
                <w:sz w:val="18"/>
              </w:rPr>
              <w:t xml:space="preserve"> %</w:t>
            </w:r>
            <w:r w:rsidR="00854254" w:rsidRPr="00854254">
              <w:rPr>
                <w:rStyle w:val="Tun"/>
                <w:b w:val="0"/>
                <w:sz w:val="18"/>
              </w:rPr>
              <w:t xml:space="preserve"> z</w:t>
            </w:r>
            <w:r w:rsidR="00854254">
              <w:rPr>
                <w:rStyle w:val="Tun"/>
                <w:b w:val="0"/>
                <w:sz w:val="18"/>
              </w:rPr>
              <w:t> Ceny Studie proveditelnosti</w:t>
            </w:r>
            <w:r w:rsidR="00740EE9" w:rsidRPr="00740EE9">
              <w:rPr>
                <w:rStyle w:val="Tun"/>
                <w:b w:val="0"/>
                <w:sz w:val="18"/>
                <w:highlight w:val="yellow"/>
              </w:rPr>
              <w:t>)</w:t>
            </w:r>
          </w:p>
        </w:tc>
        <w:tc>
          <w:tcPr>
            <w:tcW w:w="2977" w:type="dxa"/>
          </w:tcPr>
          <w:p w14:paraId="65BB8EDB" w14:textId="24675ADF" w:rsidR="004F0093" w:rsidRPr="00740EE9" w:rsidRDefault="004F0093"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A8E4092"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10AB8400" w14:textId="41322D3D" w:rsidR="004F0093" w:rsidRPr="00740EE9" w:rsidRDefault="004F0093" w:rsidP="0062201A">
            <w:pPr>
              <w:pStyle w:val="Textbezodsazen"/>
              <w:jc w:val="left"/>
              <w:rPr>
                <w:rStyle w:val="Tun"/>
                <w:sz w:val="18"/>
                <w:highlight w:val="yellow"/>
              </w:rPr>
            </w:pPr>
            <w:r w:rsidRPr="00740EE9">
              <w:rPr>
                <w:rStyle w:val="Tun"/>
                <w:sz w:val="18"/>
                <w:highlight w:val="yellow"/>
              </w:rPr>
              <w:t xml:space="preserve">2. Dílčí </w:t>
            </w:r>
            <w:r w:rsidR="00CA68B2">
              <w:rPr>
                <w:rStyle w:val="Tun"/>
                <w:sz w:val="18"/>
                <w:highlight w:val="yellow"/>
              </w:rPr>
              <w:t>plnění</w:t>
            </w:r>
          </w:p>
        </w:tc>
        <w:tc>
          <w:tcPr>
            <w:tcW w:w="2977" w:type="dxa"/>
          </w:tcPr>
          <w:p w14:paraId="1EF3A83A" w14:textId="4F24CB17" w:rsidR="004F0093" w:rsidRPr="00740EE9" w:rsidRDefault="004F0093"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2. dílčí fakturace - </w:t>
            </w:r>
            <w:r w:rsidR="008640D5" w:rsidRPr="001F7529">
              <w:rPr>
                <w:rStyle w:val="Tun"/>
                <w:sz w:val="18"/>
              </w:rPr>
              <w:t>15</w:t>
            </w:r>
            <w:r w:rsidR="00854254" w:rsidRPr="001F7529">
              <w:rPr>
                <w:rStyle w:val="Tun"/>
                <w:sz w:val="18"/>
              </w:rPr>
              <w:t xml:space="preserve"> %</w:t>
            </w:r>
            <w:r w:rsidR="00854254" w:rsidRPr="00854254">
              <w:rPr>
                <w:rStyle w:val="Tun"/>
                <w:b w:val="0"/>
                <w:sz w:val="18"/>
              </w:rPr>
              <w:t xml:space="preserve"> z</w:t>
            </w:r>
            <w:r w:rsidR="00854254">
              <w:rPr>
                <w:rStyle w:val="Tun"/>
                <w:b w:val="0"/>
                <w:sz w:val="18"/>
              </w:rPr>
              <w:t> Ceny Studie proveditelnost</w:t>
            </w:r>
            <w:r w:rsidR="00740EE9" w:rsidRPr="00740EE9">
              <w:rPr>
                <w:rStyle w:val="Tun"/>
                <w:b w:val="0"/>
                <w:sz w:val="18"/>
                <w:highlight w:val="yellow"/>
              </w:rPr>
              <w:t>)</w:t>
            </w:r>
          </w:p>
        </w:tc>
        <w:tc>
          <w:tcPr>
            <w:tcW w:w="2977" w:type="dxa"/>
          </w:tcPr>
          <w:p w14:paraId="048983B4" w14:textId="77777777" w:rsidR="004F0093" w:rsidRPr="00740EE9" w:rsidRDefault="004F0093" w:rsidP="00A811C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p>
        </w:tc>
      </w:tr>
      <w:tr w:rsidR="004F0093" w:rsidRPr="00B72613" w14:paraId="32E304B5"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2E4FF303" w14:textId="0619F8A1" w:rsidR="004F0093" w:rsidRPr="00740EE9" w:rsidRDefault="004F0093" w:rsidP="0062201A">
            <w:pPr>
              <w:pStyle w:val="Textbezodsazen"/>
              <w:jc w:val="left"/>
              <w:rPr>
                <w:rStyle w:val="Tun"/>
                <w:sz w:val="18"/>
                <w:highlight w:val="yellow"/>
              </w:rPr>
            </w:pPr>
            <w:r w:rsidRPr="00740EE9">
              <w:rPr>
                <w:rStyle w:val="Tun"/>
                <w:sz w:val="18"/>
                <w:highlight w:val="yellow"/>
              </w:rPr>
              <w:t xml:space="preserve">3. Dílčí </w:t>
            </w:r>
            <w:r w:rsidR="00CA68B2">
              <w:rPr>
                <w:rStyle w:val="Tun"/>
                <w:sz w:val="18"/>
                <w:highlight w:val="yellow"/>
              </w:rPr>
              <w:t>plnění</w:t>
            </w:r>
          </w:p>
        </w:tc>
        <w:tc>
          <w:tcPr>
            <w:tcW w:w="2977" w:type="dxa"/>
          </w:tcPr>
          <w:p w14:paraId="4C2A88FD" w14:textId="0FD094D6" w:rsidR="004F0093" w:rsidRPr="00740EE9" w:rsidRDefault="004F0093"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3. dílčí fakturace - </w:t>
            </w:r>
            <w:r w:rsidR="008640D5" w:rsidRPr="001F7529">
              <w:rPr>
                <w:rStyle w:val="Tun"/>
                <w:sz w:val="18"/>
              </w:rPr>
              <w:t>15</w:t>
            </w:r>
            <w:r w:rsidR="00854254" w:rsidRPr="001F7529">
              <w:rPr>
                <w:rStyle w:val="Tun"/>
                <w:sz w:val="18"/>
              </w:rPr>
              <w:t xml:space="preserve"> %</w:t>
            </w:r>
            <w:r w:rsidR="00854254" w:rsidRPr="00854254">
              <w:rPr>
                <w:rStyle w:val="Tun"/>
                <w:b w:val="0"/>
                <w:sz w:val="18"/>
              </w:rPr>
              <w:t xml:space="preserve"> z</w:t>
            </w:r>
            <w:r w:rsidR="00854254">
              <w:rPr>
                <w:rStyle w:val="Tun"/>
                <w:b w:val="0"/>
                <w:sz w:val="18"/>
              </w:rPr>
              <w:t> Ceny Studie proveditelnost</w:t>
            </w:r>
            <w:r w:rsidR="00740EE9" w:rsidRPr="00740EE9">
              <w:rPr>
                <w:rStyle w:val="Tun"/>
                <w:b w:val="0"/>
                <w:sz w:val="18"/>
                <w:highlight w:val="yellow"/>
              </w:rPr>
              <w:t>)</w:t>
            </w:r>
          </w:p>
        </w:tc>
        <w:tc>
          <w:tcPr>
            <w:tcW w:w="2977" w:type="dxa"/>
          </w:tcPr>
          <w:p w14:paraId="16D63604"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04FD43F1"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A3851A5" w14:textId="6F517E07" w:rsidR="004F0093" w:rsidRPr="00740EE9" w:rsidRDefault="004F0093" w:rsidP="0062201A">
            <w:pPr>
              <w:pStyle w:val="Textbezodsazen"/>
              <w:jc w:val="left"/>
              <w:rPr>
                <w:rStyle w:val="Tun"/>
                <w:sz w:val="18"/>
                <w:highlight w:val="yellow"/>
              </w:rPr>
            </w:pPr>
            <w:r w:rsidRPr="00740EE9">
              <w:rPr>
                <w:rStyle w:val="Tun"/>
                <w:sz w:val="18"/>
                <w:highlight w:val="yellow"/>
              </w:rPr>
              <w:t xml:space="preserve">4. Dílčí </w:t>
            </w:r>
            <w:r w:rsidR="00CA68B2">
              <w:rPr>
                <w:rStyle w:val="Tun"/>
                <w:sz w:val="18"/>
                <w:highlight w:val="yellow"/>
              </w:rPr>
              <w:t>plnění</w:t>
            </w:r>
          </w:p>
        </w:tc>
        <w:tc>
          <w:tcPr>
            <w:tcW w:w="2977" w:type="dxa"/>
          </w:tcPr>
          <w:p w14:paraId="6DA10220" w14:textId="4BE9E7DF"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4. dílčí fakturace - </w:t>
            </w:r>
            <w:r w:rsidR="00854254" w:rsidRPr="001F7529">
              <w:rPr>
                <w:rStyle w:val="Tun"/>
                <w:sz w:val="18"/>
              </w:rPr>
              <w:t>20 %</w:t>
            </w:r>
            <w:r w:rsidR="00854254" w:rsidRPr="00854254">
              <w:rPr>
                <w:rStyle w:val="Tun"/>
                <w:b w:val="0"/>
                <w:sz w:val="18"/>
              </w:rPr>
              <w:t xml:space="preserve"> z</w:t>
            </w:r>
            <w:r w:rsidR="00854254">
              <w:rPr>
                <w:rStyle w:val="Tun"/>
                <w:b w:val="0"/>
                <w:sz w:val="18"/>
              </w:rPr>
              <w:t> Ceny Studie proveditelnost</w:t>
            </w:r>
            <w:r w:rsidR="00740EE9" w:rsidRPr="00740EE9">
              <w:rPr>
                <w:rStyle w:val="Tun"/>
                <w:b w:val="0"/>
                <w:sz w:val="18"/>
                <w:highlight w:val="yellow"/>
              </w:rPr>
              <w:t>)</w:t>
            </w:r>
          </w:p>
        </w:tc>
        <w:tc>
          <w:tcPr>
            <w:tcW w:w="2977" w:type="dxa"/>
          </w:tcPr>
          <w:p w14:paraId="54DB8800"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08C3590"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3242329" w14:textId="14A102A8" w:rsidR="004F0093" w:rsidRPr="00740EE9" w:rsidRDefault="004F0093" w:rsidP="0062201A">
            <w:pPr>
              <w:pStyle w:val="Textbezodsazen"/>
              <w:jc w:val="left"/>
              <w:rPr>
                <w:rStyle w:val="Tun"/>
                <w:sz w:val="18"/>
                <w:highlight w:val="yellow"/>
              </w:rPr>
            </w:pPr>
            <w:r w:rsidRPr="00740EE9">
              <w:rPr>
                <w:rStyle w:val="Tun"/>
                <w:sz w:val="18"/>
                <w:highlight w:val="yellow"/>
              </w:rPr>
              <w:t xml:space="preserve">5. Dílčí </w:t>
            </w:r>
            <w:r w:rsidR="00CA68B2">
              <w:rPr>
                <w:rStyle w:val="Tun"/>
                <w:sz w:val="18"/>
                <w:highlight w:val="yellow"/>
              </w:rPr>
              <w:t>plnění</w:t>
            </w:r>
          </w:p>
        </w:tc>
        <w:tc>
          <w:tcPr>
            <w:tcW w:w="2977" w:type="dxa"/>
          </w:tcPr>
          <w:p w14:paraId="1C658EA0" w14:textId="3C9206D5" w:rsidR="004F0093" w:rsidRPr="00740EE9" w:rsidRDefault="004F0093"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A811C2">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5. dílčí fakturace - </w:t>
            </w:r>
            <w:r w:rsidR="008640D5" w:rsidRPr="001F7529">
              <w:rPr>
                <w:rStyle w:val="Tun"/>
                <w:sz w:val="18"/>
              </w:rPr>
              <w:t>20</w:t>
            </w:r>
            <w:r w:rsidR="00854254" w:rsidRPr="001F7529">
              <w:rPr>
                <w:rStyle w:val="Tun"/>
                <w:sz w:val="18"/>
              </w:rPr>
              <w:t xml:space="preserve"> %</w:t>
            </w:r>
            <w:r w:rsidR="00854254" w:rsidRPr="00854254">
              <w:rPr>
                <w:rStyle w:val="Tun"/>
                <w:b w:val="0"/>
                <w:sz w:val="18"/>
              </w:rPr>
              <w:t xml:space="preserve"> z</w:t>
            </w:r>
            <w:r w:rsidR="00854254">
              <w:rPr>
                <w:rStyle w:val="Tun"/>
                <w:b w:val="0"/>
                <w:sz w:val="18"/>
              </w:rPr>
              <w:t> Ceny Studie proveditelnost</w:t>
            </w:r>
            <w:r w:rsidR="00740EE9" w:rsidRPr="00740EE9">
              <w:rPr>
                <w:rStyle w:val="Tun"/>
                <w:b w:val="0"/>
                <w:sz w:val="18"/>
                <w:highlight w:val="yellow"/>
              </w:rPr>
              <w:t>)</w:t>
            </w:r>
          </w:p>
        </w:tc>
        <w:tc>
          <w:tcPr>
            <w:tcW w:w="2977" w:type="dxa"/>
          </w:tcPr>
          <w:p w14:paraId="7F1D427A"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8640D5" w:rsidRPr="00B72613" w14:paraId="38C87AAE"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5E61284F" w14:textId="2BAE0BB2" w:rsidR="008640D5" w:rsidRPr="00740EE9" w:rsidRDefault="008640D5" w:rsidP="008640D5">
            <w:pPr>
              <w:pStyle w:val="Textbezodsazen"/>
              <w:jc w:val="left"/>
              <w:rPr>
                <w:rStyle w:val="Tun"/>
                <w:highlight w:val="yellow"/>
              </w:rPr>
            </w:pPr>
            <w:r>
              <w:rPr>
                <w:rStyle w:val="Tun"/>
                <w:sz w:val="18"/>
                <w:highlight w:val="yellow"/>
              </w:rPr>
              <w:t xml:space="preserve">6. </w:t>
            </w:r>
            <w:r w:rsidRPr="008640D5">
              <w:rPr>
                <w:rStyle w:val="Tun"/>
                <w:sz w:val="18"/>
                <w:highlight w:val="yellow"/>
              </w:rPr>
              <w:t>dílčí plnění</w:t>
            </w:r>
          </w:p>
        </w:tc>
        <w:tc>
          <w:tcPr>
            <w:tcW w:w="2977" w:type="dxa"/>
          </w:tcPr>
          <w:p w14:paraId="505459CE" w14:textId="76D97AF1" w:rsidR="008640D5" w:rsidRPr="00740EE9" w:rsidRDefault="008640D5"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sz w:val="18"/>
                <w:highlight w:val="yellow"/>
              </w:rPr>
              <w:t>[....] Kč</w:t>
            </w:r>
            <w:r>
              <w:rPr>
                <w:rStyle w:val="Tun"/>
                <w:sz w:val="18"/>
                <w:highlight w:val="yellow"/>
              </w:rPr>
              <w:t xml:space="preserve"> </w:t>
            </w:r>
            <w:r w:rsidRPr="00740EE9">
              <w:rPr>
                <w:rStyle w:val="Tun"/>
                <w:b w:val="0"/>
                <w:sz w:val="18"/>
                <w:highlight w:val="yellow"/>
              </w:rPr>
              <w:t>(</w:t>
            </w:r>
            <w:r>
              <w:rPr>
                <w:rStyle w:val="Tun"/>
                <w:b w:val="0"/>
                <w:sz w:val="18"/>
                <w:highlight w:val="yellow"/>
              </w:rPr>
              <w:t xml:space="preserve">6. dílčí fakturace - </w:t>
            </w:r>
            <w:r w:rsidRPr="001F7529">
              <w:rPr>
                <w:rStyle w:val="Tun"/>
                <w:sz w:val="18"/>
              </w:rPr>
              <w:t>15 %</w:t>
            </w:r>
            <w:r w:rsidRPr="00854254">
              <w:rPr>
                <w:rStyle w:val="Tun"/>
                <w:b w:val="0"/>
                <w:sz w:val="18"/>
              </w:rPr>
              <w:t xml:space="preserve"> z</w:t>
            </w:r>
            <w:r>
              <w:rPr>
                <w:rStyle w:val="Tun"/>
                <w:b w:val="0"/>
                <w:sz w:val="18"/>
              </w:rPr>
              <w:t> Ceny Studie proveditelnost</w:t>
            </w:r>
            <w:r w:rsidRPr="00740EE9">
              <w:rPr>
                <w:rStyle w:val="Tun"/>
                <w:b w:val="0"/>
                <w:sz w:val="18"/>
                <w:highlight w:val="yellow"/>
              </w:rPr>
              <w:t>)</w:t>
            </w:r>
          </w:p>
        </w:tc>
        <w:tc>
          <w:tcPr>
            <w:tcW w:w="2977" w:type="dxa"/>
          </w:tcPr>
          <w:p w14:paraId="4F061E62" w14:textId="23E2BD31" w:rsidR="008640D5" w:rsidRPr="00740EE9" w:rsidRDefault="008640D5"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sz w:val="18"/>
                <w:highlight w:val="yellow"/>
              </w:rPr>
              <w:t>[....] Kč</w:t>
            </w:r>
          </w:p>
        </w:tc>
      </w:tr>
      <w:tr w:rsidR="008640D5" w:rsidRPr="00B72613" w14:paraId="30155A83"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1AED22C" w14:textId="62385325" w:rsidR="008640D5" w:rsidRPr="00740EE9" w:rsidRDefault="008640D5" w:rsidP="0062201A">
            <w:pPr>
              <w:pStyle w:val="Textbezodsazen"/>
              <w:jc w:val="left"/>
              <w:rPr>
                <w:rStyle w:val="Tun"/>
                <w:highlight w:val="yellow"/>
              </w:rPr>
            </w:pPr>
            <w:r>
              <w:rPr>
                <w:rStyle w:val="Tun"/>
                <w:sz w:val="18"/>
                <w:highlight w:val="yellow"/>
              </w:rPr>
              <w:t xml:space="preserve">7. </w:t>
            </w:r>
            <w:r w:rsidRPr="008640D5">
              <w:rPr>
                <w:rStyle w:val="Tun"/>
                <w:sz w:val="18"/>
                <w:highlight w:val="yellow"/>
              </w:rPr>
              <w:t>dílčí plnění</w:t>
            </w:r>
          </w:p>
        </w:tc>
        <w:tc>
          <w:tcPr>
            <w:tcW w:w="2977" w:type="dxa"/>
          </w:tcPr>
          <w:p w14:paraId="6AC1BA79" w14:textId="7D0E3936" w:rsidR="008640D5" w:rsidRPr="00740EE9" w:rsidRDefault="008640D5"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sz w:val="18"/>
                <w:highlight w:val="yellow"/>
              </w:rPr>
              <w:t>[....] Kč</w:t>
            </w:r>
            <w:r>
              <w:rPr>
                <w:rStyle w:val="Tun"/>
                <w:sz w:val="18"/>
                <w:highlight w:val="yellow"/>
              </w:rPr>
              <w:t xml:space="preserve"> </w:t>
            </w:r>
            <w:r w:rsidRPr="00740EE9">
              <w:rPr>
                <w:rStyle w:val="Tun"/>
                <w:b w:val="0"/>
                <w:sz w:val="18"/>
                <w:highlight w:val="yellow"/>
              </w:rPr>
              <w:t>(</w:t>
            </w:r>
            <w:r>
              <w:rPr>
                <w:rStyle w:val="Tun"/>
                <w:b w:val="0"/>
                <w:sz w:val="18"/>
                <w:highlight w:val="yellow"/>
              </w:rPr>
              <w:t xml:space="preserve">7. dílčí fakturace – </w:t>
            </w:r>
            <w:r w:rsidRPr="001F7529">
              <w:rPr>
                <w:rStyle w:val="Tun"/>
                <w:sz w:val="18"/>
              </w:rPr>
              <w:t>5 %</w:t>
            </w:r>
            <w:r w:rsidRPr="00854254">
              <w:rPr>
                <w:rStyle w:val="Tun"/>
                <w:b w:val="0"/>
                <w:sz w:val="18"/>
              </w:rPr>
              <w:t xml:space="preserve"> z</w:t>
            </w:r>
            <w:r>
              <w:rPr>
                <w:rStyle w:val="Tun"/>
                <w:b w:val="0"/>
                <w:sz w:val="18"/>
              </w:rPr>
              <w:t> Ceny Studie proveditelnost</w:t>
            </w:r>
            <w:r w:rsidRPr="00740EE9">
              <w:rPr>
                <w:rStyle w:val="Tun"/>
                <w:b w:val="0"/>
                <w:sz w:val="18"/>
                <w:highlight w:val="yellow"/>
              </w:rPr>
              <w:t>)</w:t>
            </w:r>
          </w:p>
        </w:tc>
        <w:tc>
          <w:tcPr>
            <w:tcW w:w="2977" w:type="dxa"/>
          </w:tcPr>
          <w:p w14:paraId="251BA1A7" w14:textId="14298F69" w:rsidR="008640D5" w:rsidRPr="00740EE9" w:rsidRDefault="008640D5"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sz w:val="18"/>
                <w:highlight w:val="yellow"/>
              </w:rPr>
              <w:t>[....] Kč</w:t>
            </w:r>
          </w:p>
        </w:tc>
      </w:tr>
      <w:tr w:rsidR="008640D5" w:rsidRPr="00B72613" w14:paraId="2B7BE6BE" w14:textId="77777777" w:rsidTr="00F70EB6">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3DEF96E0" w14:textId="77777777" w:rsidR="008640D5" w:rsidRPr="00740EE9" w:rsidRDefault="008640D5" w:rsidP="00F70EB6">
            <w:pPr>
              <w:pStyle w:val="Textbezodsazen"/>
              <w:jc w:val="left"/>
              <w:rPr>
                <w:rStyle w:val="Tun"/>
                <w:highlight w:val="yellow"/>
              </w:rPr>
            </w:pPr>
            <w:r w:rsidRPr="00F70EB6">
              <w:rPr>
                <w:rStyle w:val="Tun"/>
                <w:sz w:val="18"/>
              </w:rPr>
              <w:t>II. Záměr projektu</w:t>
            </w:r>
          </w:p>
        </w:tc>
      </w:tr>
      <w:tr w:rsidR="008640D5" w:rsidRPr="00B72613" w14:paraId="0AF7126D"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B4FD8EB" w14:textId="32188BC5" w:rsidR="008640D5" w:rsidRDefault="008640D5" w:rsidP="009774AC">
            <w:pPr>
              <w:pStyle w:val="Textbezodsazen"/>
              <w:jc w:val="left"/>
              <w:rPr>
                <w:rStyle w:val="Tun"/>
                <w:highlight w:val="yellow"/>
              </w:rPr>
            </w:pPr>
            <w:r>
              <w:rPr>
                <w:rStyle w:val="Tun"/>
                <w:sz w:val="18"/>
                <w:highlight w:val="yellow"/>
              </w:rPr>
              <w:t>8. Dílčí plnění</w:t>
            </w:r>
          </w:p>
        </w:tc>
        <w:tc>
          <w:tcPr>
            <w:tcW w:w="2977" w:type="dxa"/>
          </w:tcPr>
          <w:p w14:paraId="51419DAA" w14:textId="2A8A12A7" w:rsidR="008640D5" w:rsidRPr="00740EE9" w:rsidRDefault="008640D5" w:rsidP="008640D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Pr>
                <w:rStyle w:val="Tun"/>
                <w:sz w:val="18"/>
                <w:highlight w:val="yellow"/>
              </w:rPr>
              <w:t xml:space="preserve"> </w:t>
            </w:r>
            <w:r w:rsidRPr="00740EE9">
              <w:rPr>
                <w:rStyle w:val="Tun"/>
                <w:b w:val="0"/>
                <w:sz w:val="18"/>
                <w:highlight w:val="yellow"/>
              </w:rPr>
              <w:t>(</w:t>
            </w:r>
            <w:r>
              <w:rPr>
                <w:rStyle w:val="Tun"/>
                <w:b w:val="0"/>
                <w:sz w:val="18"/>
                <w:highlight w:val="yellow"/>
              </w:rPr>
              <w:t>Cena za zpracování pěti Záměrů projektu</w:t>
            </w:r>
            <w:r w:rsidRPr="00740EE9">
              <w:rPr>
                <w:rStyle w:val="Tun"/>
                <w:b w:val="0"/>
                <w:sz w:val="18"/>
                <w:highlight w:val="yellow"/>
              </w:rPr>
              <w:t>)</w:t>
            </w:r>
          </w:p>
        </w:tc>
        <w:tc>
          <w:tcPr>
            <w:tcW w:w="2977" w:type="dxa"/>
          </w:tcPr>
          <w:p w14:paraId="5D4A6AFB" w14:textId="7CDF3309" w:rsidR="008640D5" w:rsidRPr="00740EE9" w:rsidRDefault="008640D5"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8640D5" w:rsidRPr="00B72613" w14:paraId="33DB288E"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A5F80D9" w14:textId="77777777" w:rsidR="008640D5" w:rsidRPr="00B72613" w:rsidRDefault="008640D5" w:rsidP="009774AC">
            <w:pPr>
              <w:pStyle w:val="Textbezodsazen"/>
              <w:jc w:val="left"/>
              <w:rPr>
                <w:rStyle w:val="Tun"/>
                <w:sz w:val="18"/>
              </w:rPr>
            </w:pPr>
            <w:r w:rsidRPr="00B72613">
              <w:rPr>
                <w:rStyle w:val="Tun"/>
                <w:sz w:val="18"/>
              </w:rPr>
              <w:t>Celkem:</w:t>
            </w:r>
          </w:p>
        </w:tc>
        <w:tc>
          <w:tcPr>
            <w:tcW w:w="2977" w:type="dxa"/>
          </w:tcPr>
          <w:p w14:paraId="0CDEAE45" w14:textId="77777777" w:rsidR="008640D5" w:rsidRPr="00B72613" w:rsidRDefault="008640D5"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55D051B3" w14:textId="77777777" w:rsidR="008640D5" w:rsidRPr="00B72613" w:rsidRDefault="008640D5"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33860AEA" w14:textId="77777777" w:rsidR="004F0093" w:rsidRDefault="004F0093" w:rsidP="00740EE9">
      <w:pPr>
        <w:pStyle w:val="Textbezodsazen"/>
      </w:pPr>
    </w:p>
    <w:p w14:paraId="385D8C53" w14:textId="77777777" w:rsidR="004F0093" w:rsidRDefault="004F0093" w:rsidP="00740EE9">
      <w:pPr>
        <w:pStyle w:val="Textbezodsazen"/>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77DD1368" w14:textId="77777777" w:rsidR="00740EE9" w:rsidRDefault="00740EE9" w:rsidP="00690216">
      <w:pPr>
        <w:pStyle w:val="Nadpisbezsl1-1"/>
        <w:spacing w:before="0"/>
      </w:pPr>
      <w:r>
        <w:lastRenderedPageBreak/>
        <w:t>Příloha č. 5</w:t>
      </w:r>
    </w:p>
    <w:p w14:paraId="773E7304" w14:textId="77777777" w:rsidR="00740EE9" w:rsidRDefault="00740EE9" w:rsidP="00690216">
      <w:pPr>
        <w:pStyle w:val="Nadpisbezsl1-2"/>
        <w:spacing w:before="120"/>
      </w:pPr>
      <w:r>
        <w:t>Harmonogram plnění</w:t>
      </w:r>
    </w:p>
    <w:tbl>
      <w:tblPr>
        <w:tblStyle w:val="Mkatabulky"/>
        <w:tblW w:w="0" w:type="auto"/>
        <w:tblLook w:val="04A0" w:firstRow="1" w:lastRow="0" w:firstColumn="1" w:lastColumn="0" w:noHBand="0" w:noVBand="1"/>
      </w:tblPr>
      <w:tblGrid>
        <w:gridCol w:w="2421"/>
        <w:gridCol w:w="2841"/>
        <w:gridCol w:w="4066"/>
        <w:gridCol w:w="2667"/>
        <w:gridCol w:w="2320"/>
      </w:tblGrid>
      <w:tr w:rsidR="0059558D" w:rsidRPr="00B72613" w14:paraId="08B9B681" w14:textId="77777777" w:rsidTr="00563077">
        <w:trPr>
          <w:cnfStyle w:val="100000000000" w:firstRow="1" w:lastRow="0" w:firstColumn="0" w:lastColumn="0" w:oddVBand="0" w:evenVBand="0" w:oddHBand="0"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2449" w:type="dxa"/>
          </w:tcPr>
          <w:p w14:paraId="31CF5292" w14:textId="77777777" w:rsidR="0059558D" w:rsidRPr="00B72613" w:rsidRDefault="0059558D" w:rsidP="0062201A">
            <w:pPr>
              <w:pStyle w:val="Textbezodsazen"/>
              <w:rPr>
                <w:rStyle w:val="Tun"/>
                <w:sz w:val="18"/>
              </w:rPr>
            </w:pPr>
            <w:r w:rsidRPr="00B72613">
              <w:rPr>
                <w:rStyle w:val="Tun"/>
                <w:sz w:val="18"/>
              </w:rPr>
              <w:t>Část Díla</w:t>
            </w:r>
          </w:p>
        </w:tc>
        <w:tc>
          <w:tcPr>
            <w:tcW w:w="2875" w:type="dxa"/>
          </w:tcPr>
          <w:p w14:paraId="799F7717" w14:textId="5B18827B" w:rsidR="0059558D" w:rsidRPr="00B72613" w:rsidRDefault="0059558D"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rStyle w:val="Tun"/>
                <w:sz w:val="18"/>
              </w:rPr>
              <w:t xml:space="preserve"> </w:t>
            </w:r>
            <w:r w:rsidRPr="0059558D">
              <w:rPr>
                <w:rStyle w:val="Tun"/>
                <w:sz w:val="18"/>
              </w:rPr>
              <w:t>Termín plnění</w:t>
            </w:r>
          </w:p>
        </w:tc>
        <w:tc>
          <w:tcPr>
            <w:tcW w:w="4111" w:type="dxa"/>
          </w:tcPr>
          <w:p w14:paraId="75A89534" w14:textId="461C1411" w:rsidR="0059558D" w:rsidRPr="00B72613" w:rsidRDefault="0059558D"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w:t>
            </w:r>
            <w:r w:rsidR="001F6168">
              <w:rPr>
                <w:sz w:val="18"/>
              </w:rPr>
              <w:t> </w:t>
            </w:r>
            <w:r w:rsidRPr="00B72613">
              <w:rPr>
                <w:sz w:val="18"/>
              </w:rPr>
              <w:t>Dílčí</w:t>
            </w:r>
            <w:r w:rsidR="001F6168">
              <w:rPr>
                <w:sz w:val="18"/>
              </w:rPr>
              <w:t>m plnění</w:t>
            </w:r>
          </w:p>
        </w:tc>
        <w:tc>
          <w:tcPr>
            <w:tcW w:w="2693" w:type="dxa"/>
          </w:tcPr>
          <w:p w14:paraId="191887B6" w14:textId="7B5E0CEC" w:rsidR="0059558D" w:rsidRPr="00B72613" w:rsidRDefault="002C69F7" w:rsidP="0062201A">
            <w:pPr>
              <w:pStyle w:val="Textbezodsazen"/>
              <w:jc w:val="left"/>
              <w:cnfStyle w:val="100000000000" w:firstRow="1" w:lastRow="0" w:firstColumn="0" w:lastColumn="0" w:oddVBand="0" w:evenVBand="0" w:oddHBand="0" w:evenHBand="0" w:firstRowFirstColumn="0" w:firstRowLastColumn="0" w:lastRowFirstColumn="0" w:lastRowLastColumn="0"/>
            </w:pPr>
            <w:r w:rsidRPr="002C69F7">
              <w:rPr>
                <w:sz w:val="18"/>
              </w:rPr>
              <w:t>Fakturace</w:t>
            </w:r>
          </w:p>
        </w:tc>
        <w:tc>
          <w:tcPr>
            <w:tcW w:w="2345" w:type="dxa"/>
          </w:tcPr>
          <w:p w14:paraId="5F70E2CD" w14:textId="4D08BEBB" w:rsidR="0059558D" w:rsidRPr="00B72613" w:rsidRDefault="001F6168"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sz w:val="18"/>
              </w:rPr>
              <w:t>Podmínky dokončení Dílčího plnění</w:t>
            </w:r>
          </w:p>
        </w:tc>
      </w:tr>
      <w:tr w:rsidR="0059558D" w:rsidRPr="00B72613" w14:paraId="78EC28D0" w14:textId="77777777" w:rsidTr="005340B5">
        <w:trPr>
          <w:trHeight w:hRule="exact" w:val="397"/>
        </w:trPr>
        <w:tc>
          <w:tcPr>
            <w:cnfStyle w:val="001000000000" w:firstRow="0" w:lastRow="0" w:firstColumn="1" w:lastColumn="0" w:oddVBand="0" w:evenVBand="0" w:oddHBand="0" w:evenHBand="0" w:firstRowFirstColumn="0" w:firstRowLastColumn="0" w:lastRowFirstColumn="0" w:lastRowLastColumn="0"/>
            <w:tcW w:w="14473" w:type="dxa"/>
            <w:gridSpan w:val="5"/>
            <w:tcBorders>
              <w:bottom w:val="single" w:sz="2" w:space="0" w:color="auto"/>
            </w:tcBorders>
            <w:shd w:val="clear" w:color="auto" w:fill="F2F2F2" w:themeFill="background1" w:themeFillShade="F2"/>
          </w:tcPr>
          <w:p w14:paraId="579B3925" w14:textId="5D1B00B2" w:rsidR="0059558D" w:rsidRPr="00B72613" w:rsidRDefault="0059558D" w:rsidP="009774AC">
            <w:pPr>
              <w:pStyle w:val="Textbezodsazen"/>
            </w:pPr>
            <w:r w:rsidRPr="009774AC">
              <w:rPr>
                <w:rStyle w:val="Tun"/>
                <w:bCs/>
                <w:sz w:val="18"/>
              </w:rPr>
              <w:t xml:space="preserve">I. </w:t>
            </w:r>
            <w:r w:rsidRPr="009774AC">
              <w:rPr>
                <w:rStyle w:val="Tun"/>
                <w:sz w:val="18"/>
              </w:rPr>
              <w:t>Studie proveditelnosti</w:t>
            </w:r>
          </w:p>
        </w:tc>
      </w:tr>
      <w:tr w:rsidR="0059558D" w:rsidRPr="00B72613" w14:paraId="35ABDD83"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top w:val="single" w:sz="2" w:space="0" w:color="auto"/>
            </w:tcBorders>
          </w:tcPr>
          <w:p w14:paraId="16E6B4BE" w14:textId="77777777" w:rsidR="0059558D" w:rsidRPr="00A811C2" w:rsidRDefault="0059558D" w:rsidP="0062201A">
            <w:pPr>
              <w:pStyle w:val="Textbezodsazen"/>
              <w:rPr>
                <w:rStyle w:val="Tun"/>
              </w:rPr>
            </w:pPr>
            <w:r w:rsidRPr="00A811C2">
              <w:rPr>
                <w:rStyle w:val="Tun"/>
                <w:sz w:val="18"/>
              </w:rPr>
              <w:t>Termín zahájení prací</w:t>
            </w:r>
          </w:p>
        </w:tc>
        <w:tc>
          <w:tcPr>
            <w:tcW w:w="2875" w:type="dxa"/>
            <w:tcBorders>
              <w:top w:val="single" w:sz="2" w:space="0" w:color="auto"/>
            </w:tcBorders>
          </w:tcPr>
          <w:p w14:paraId="2BB09632" w14:textId="0F6E1B8A" w:rsidR="0059558D" w:rsidRPr="005340B5" w:rsidRDefault="0059558D" w:rsidP="00FB68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5340B5">
              <w:rPr>
                <w:sz w:val="16"/>
                <w:szCs w:val="16"/>
              </w:rPr>
              <w:t xml:space="preserve">ihned po </w:t>
            </w:r>
            <w:r w:rsidR="00FB6813">
              <w:rPr>
                <w:sz w:val="16"/>
                <w:szCs w:val="16"/>
              </w:rPr>
              <w:t>podpisu S</w:t>
            </w:r>
            <w:r w:rsidRPr="005340B5">
              <w:rPr>
                <w:sz w:val="16"/>
                <w:szCs w:val="16"/>
              </w:rPr>
              <w:t>mlouvy</w:t>
            </w:r>
            <w:r w:rsidR="00D5695E" w:rsidRPr="005340B5">
              <w:rPr>
                <w:sz w:val="16"/>
                <w:szCs w:val="16"/>
              </w:rPr>
              <w:t xml:space="preserve"> o Dílo</w:t>
            </w:r>
            <w:r w:rsidR="00FB6813">
              <w:rPr>
                <w:sz w:val="16"/>
                <w:szCs w:val="16"/>
              </w:rPr>
              <w:t xml:space="preserve"> oběma stranami</w:t>
            </w:r>
          </w:p>
        </w:tc>
        <w:tc>
          <w:tcPr>
            <w:tcW w:w="4111" w:type="dxa"/>
            <w:tcBorders>
              <w:top w:val="single" w:sz="2" w:space="0" w:color="auto"/>
            </w:tcBorders>
          </w:tcPr>
          <w:p w14:paraId="307EC658"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693" w:type="dxa"/>
            <w:tcBorders>
              <w:top w:val="single" w:sz="2" w:space="0" w:color="auto"/>
            </w:tcBorders>
          </w:tcPr>
          <w:p w14:paraId="0112C81B"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345" w:type="dxa"/>
            <w:tcBorders>
              <w:top w:val="single" w:sz="2" w:space="0" w:color="auto"/>
            </w:tcBorders>
          </w:tcPr>
          <w:p w14:paraId="0A8BF111" w14:textId="6189DDE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59558D" w:rsidRPr="00B72613" w14:paraId="5A15DD8F" w14:textId="77777777" w:rsidTr="00563077">
        <w:trPr>
          <w:trHeight w:val="568"/>
        </w:trPr>
        <w:tc>
          <w:tcPr>
            <w:cnfStyle w:val="001000000000" w:firstRow="0" w:lastRow="0" w:firstColumn="1" w:lastColumn="0" w:oddVBand="0" w:evenVBand="0" w:oddHBand="0" w:evenHBand="0" w:firstRowFirstColumn="0" w:firstRowLastColumn="0" w:lastRowFirstColumn="0" w:lastRowLastColumn="0"/>
            <w:tcW w:w="2449" w:type="dxa"/>
          </w:tcPr>
          <w:p w14:paraId="1D5DB73E" w14:textId="71491583" w:rsidR="0059558D" w:rsidRPr="009774AC" w:rsidRDefault="0059558D" w:rsidP="00CA68B2">
            <w:pPr>
              <w:pStyle w:val="Textbezodsazen"/>
              <w:rPr>
                <w:rStyle w:val="Tun"/>
                <w:sz w:val="18"/>
              </w:rPr>
            </w:pPr>
            <w:r w:rsidRPr="009774AC">
              <w:rPr>
                <w:rStyle w:val="Tun"/>
                <w:sz w:val="18"/>
              </w:rPr>
              <w:t>1</w:t>
            </w:r>
            <w:r>
              <w:rPr>
                <w:rStyle w:val="Tun"/>
                <w:sz w:val="18"/>
              </w:rPr>
              <w:t>.</w:t>
            </w:r>
            <w:r w:rsidRPr="009774AC">
              <w:rPr>
                <w:rStyle w:val="Tun"/>
                <w:sz w:val="18"/>
              </w:rPr>
              <w:t xml:space="preserve"> Dílčí </w:t>
            </w:r>
            <w:r w:rsidR="00CA68B2">
              <w:rPr>
                <w:rStyle w:val="Tun"/>
                <w:sz w:val="18"/>
              </w:rPr>
              <w:t>plnění</w:t>
            </w:r>
          </w:p>
        </w:tc>
        <w:tc>
          <w:tcPr>
            <w:tcW w:w="2875" w:type="dxa"/>
          </w:tcPr>
          <w:p w14:paraId="2F4B9865" w14:textId="5924456C" w:rsidR="0059558D" w:rsidRPr="0059558D"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rStyle w:val="Tun"/>
                <w:sz w:val="16"/>
              </w:rPr>
              <w:t>d</w:t>
            </w:r>
            <w:r w:rsidR="0059558D" w:rsidRPr="0059558D">
              <w:rPr>
                <w:rStyle w:val="Tun"/>
                <w:sz w:val="16"/>
              </w:rPr>
              <w:t>o</w:t>
            </w:r>
            <w:r>
              <w:rPr>
                <w:rStyle w:val="Tun"/>
                <w:sz w:val="16"/>
              </w:rPr>
              <w:t xml:space="preserve"> 4 </w:t>
            </w:r>
            <w:r w:rsidR="0059558D" w:rsidRPr="0059558D">
              <w:rPr>
                <w:rStyle w:val="Tun"/>
                <w:sz w:val="16"/>
              </w:rPr>
              <w:t xml:space="preserve">měsíců </w:t>
            </w:r>
            <w:r w:rsidR="0059558D" w:rsidRPr="008640D5">
              <w:rPr>
                <w:rStyle w:val="Tun"/>
                <w:b w:val="0"/>
                <w:sz w:val="16"/>
              </w:rPr>
              <w:t xml:space="preserve">od účinnosti </w:t>
            </w:r>
            <w:r>
              <w:rPr>
                <w:rStyle w:val="Tun"/>
                <w:b w:val="0"/>
                <w:sz w:val="16"/>
              </w:rPr>
              <w:t>S</w:t>
            </w:r>
            <w:r w:rsidR="0059558D" w:rsidRPr="008640D5">
              <w:rPr>
                <w:rStyle w:val="Tun"/>
                <w:b w:val="0"/>
                <w:sz w:val="16"/>
              </w:rPr>
              <w:t>mlouvy o</w:t>
            </w:r>
            <w:r w:rsidR="002C69F7" w:rsidRPr="008640D5">
              <w:rPr>
                <w:rStyle w:val="Tun"/>
                <w:b w:val="0"/>
                <w:sz w:val="16"/>
              </w:rPr>
              <w:t> </w:t>
            </w:r>
            <w:r>
              <w:rPr>
                <w:rStyle w:val="Tun"/>
                <w:b w:val="0"/>
                <w:sz w:val="16"/>
              </w:rPr>
              <w:t>D</w:t>
            </w:r>
            <w:r w:rsidR="0059558D" w:rsidRPr="008640D5">
              <w:rPr>
                <w:rStyle w:val="Tun"/>
                <w:b w:val="0"/>
                <w:sz w:val="16"/>
              </w:rPr>
              <w:t>ílo</w:t>
            </w:r>
          </w:p>
        </w:tc>
        <w:tc>
          <w:tcPr>
            <w:tcW w:w="4111" w:type="dxa"/>
          </w:tcPr>
          <w:p w14:paraId="0222307D" w14:textId="30F706B0" w:rsidR="009B362B" w:rsidRPr="009B362B" w:rsidRDefault="00A0698B"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9B362B">
              <w:rPr>
                <w:sz w:val="16"/>
              </w:rPr>
              <w:t xml:space="preserve">Shromáždění dat, </w:t>
            </w:r>
            <w:r w:rsidR="00FC17C0" w:rsidRPr="009B362B">
              <w:rPr>
                <w:sz w:val="16"/>
              </w:rPr>
              <w:t>analýza současného stavu</w:t>
            </w:r>
            <w:r w:rsidR="00690216">
              <w:rPr>
                <w:sz w:val="16"/>
              </w:rPr>
              <w:t>, návrh podoby projektových variant</w:t>
            </w:r>
            <w:r w:rsidR="009B362B" w:rsidRPr="009B362B">
              <w:rPr>
                <w:sz w:val="16"/>
              </w:rPr>
              <w:t xml:space="preserve"> (viz ZTP)</w:t>
            </w:r>
          </w:p>
        </w:tc>
        <w:tc>
          <w:tcPr>
            <w:tcW w:w="2693" w:type="dxa"/>
          </w:tcPr>
          <w:p w14:paraId="578FA87B" w14:textId="5F589037" w:rsidR="0059558D" w:rsidRPr="0059558D" w:rsidRDefault="0059558D" w:rsidP="00690216">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59558D">
              <w:rPr>
                <w:rStyle w:val="Tun"/>
                <w:b w:val="0"/>
                <w:sz w:val="16"/>
              </w:rPr>
              <w:t xml:space="preserve">Fakturace ceny ve výši </w:t>
            </w:r>
            <w:r w:rsidR="00690216" w:rsidRPr="00690216">
              <w:rPr>
                <w:rStyle w:val="Tun"/>
                <w:sz w:val="16"/>
              </w:rPr>
              <w:t>10</w:t>
            </w:r>
            <w:r w:rsidR="002C69F7" w:rsidRPr="00690216">
              <w:rPr>
                <w:rStyle w:val="Tun"/>
                <w:sz w:val="16"/>
              </w:rPr>
              <w:t xml:space="preserve"> %</w:t>
            </w:r>
            <w:r w:rsidR="002C69F7">
              <w:rPr>
                <w:rStyle w:val="Tun"/>
                <w:b w:val="0"/>
                <w:sz w:val="16"/>
              </w:rPr>
              <w:t xml:space="preserve"> z </w:t>
            </w:r>
            <w:r w:rsidRPr="0059558D">
              <w:rPr>
                <w:rStyle w:val="Tun"/>
                <w:b w:val="0"/>
                <w:sz w:val="16"/>
              </w:rPr>
              <w:t>ceny studie proveditelnosti</w:t>
            </w:r>
          </w:p>
        </w:tc>
        <w:tc>
          <w:tcPr>
            <w:tcW w:w="2345" w:type="dxa"/>
          </w:tcPr>
          <w:p w14:paraId="74AADE0F" w14:textId="30D9168F" w:rsidR="0059558D" w:rsidRPr="00D6611B" w:rsidRDefault="002C69F7" w:rsidP="002C69F7">
            <w:pPr>
              <w:pStyle w:val="Textbezodsazen"/>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3E8840FF"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13E1AE50" w14:textId="17DCCFB5" w:rsidR="002C69F7" w:rsidRPr="009774AC" w:rsidRDefault="002C69F7" w:rsidP="0062201A">
            <w:pPr>
              <w:pStyle w:val="Textbezodsazen"/>
              <w:rPr>
                <w:rStyle w:val="Tun"/>
                <w:sz w:val="18"/>
              </w:rPr>
            </w:pPr>
            <w:r w:rsidRPr="009774AC">
              <w:rPr>
                <w:rStyle w:val="Tun"/>
                <w:sz w:val="18"/>
              </w:rPr>
              <w:t>2</w:t>
            </w:r>
            <w:r>
              <w:rPr>
                <w:rStyle w:val="Tun"/>
                <w:sz w:val="18"/>
              </w:rPr>
              <w:t>.</w:t>
            </w:r>
            <w:r w:rsidRPr="009774AC">
              <w:rPr>
                <w:rStyle w:val="Tun"/>
                <w:sz w:val="18"/>
              </w:rPr>
              <w:t xml:space="preserve"> Dílčí </w:t>
            </w:r>
            <w:r w:rsidR="00CA68B2">
              <w:rPr>
                <w:rStyle w:val="Tun"/>
                <w:sz w:val="18"/>
              </w:rPr>
              <w:t>plnění</w:t>
            </w:r>
          </w:p>
        </w:tc>
        <w:tc>
          <w:tcPr>
            <w:tcW w:w="2875" w:type="dxa"/>
          </w:tcPr>
          <w:p w14:paraId="53E8F419" w14:textId="699F9A9D"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Pr>
                <w:rStyle w:val="Tun"/>
                <w:sz w:val="16"/>
              </w:rPr>
              <w:t>7</w:t>
            </w:r>
            <w:r w:rsidR="002C69F7" w:rsidRPr="0059558D">
              <w:rPr>
                <w:rStyle w:val="Tun"/>
                <w:sz w:val="16"/>
              </w:rPr>
              <w:t xml:space="preserve"> měsíců </w:t>
            </w:r>
            <w:r w:rsidR="002C69F7" w:rsidRPr="008640D5">
              <w:rPr>
                <w:rStyle w:val="Tun"/>
                <w:b w:val="0"/>
                <w:sz w:val="16"/>
              </w:rPr>
              <w:t xml:space="preserve">od účinnosti </w:t>
            </w:r>
            <w:r>
              <w:rPr>
                <w:rStyle w:val="Tun"/>
                <w:b w:val="0"/>
                <w:sz w:val="16"/>
              </w:rPr>
              <w:t>S</w:t>
            </w:r>
            <w:r w:rsidR="002C69F7" w:rsidRPr="008640D5">
              <w:rPr>
                <w:rStyle w:val="Tun"/>
                <w:b w:val="0"/>
                <w:sz w:val="16"/>
              </w:rPr>
              <w:t>mlouvy o </w:t>
            </w:r>
            <w:r>
              <w:rPr>
                <w:rStyle w:val="Tun"/>
                <w:b w:val="0"/>
                <w:sz w:val="16"/>
              </w:rPr>
              <w:t>D</w:t>
            </w:r>
            <w:r w:rsidR="002C69F7" w:rsidRPr="008640D5">
              <w:rPr>
                <w:rStyle w:val="Tun"/>
                <w:b w:val="0"/>
                <w:sz w:val="16"/>
              </w:rPr>
              <w:t>ílo</w:t>
            </w:r>
          </w:p>
        </w:tc>
        <w:tc>
          <w:tcPr>
            <w:tcW w:w="4111" w:type="dxa"/>
          </w:tcPr>
          <w:p w14:paraId="2AE95666" w14:textId="0B810D13" w:rsidR="002C69F7" w:rsidRPr="009B362B" w:rsidRDefault="005340B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N</w:t>
            </w:r>
            <w:r w:rsidR="009B362B" w:rsidRPr="009B362B">
              <w:rPr>
                <w:sz w:val="16"/>
              </w:rPr>
              <w:t>ávrh technického</w:t>
            </w:r>
            <w:r>
              <w:rPr>
                <w:sz w:val="16"/>
              </w:rPr>
              <w:t xml:space="preserve"> a</w:t>
            </w:r>
            <w:r w:rsidR="009B362B" w:rsidRPr="009B362B">
              <w:rPr>
                <w:sz w:val="16"/>
              </w:rPr>
              <w:t xml:space="preserve"> dopr</w:t>
            </w:r>
            <w:r w:rsidR="00563077">
              <w:rPr>
                <w:sz w:val="16"/>
              </w:rPr>
              <w:t>avně</w:t>
            </w:r>
            <w:r w:rsidR="009B362B" w:rsidRPr="009B362B">
              <w:rPr>
                <w:sz w:val="16"/>
              </w:rPr>
              <w:t>-techn</w:t>
            </w:r>
            <w:r w:rsidR="00563077">
              <w:rPr>
                <w:sz w:val="16"/>
              </w:rPr>
              <w:t xml:space="preserve">ologického </w:t>
            </w:r>
            <w:r w:rsidR="00690216">
              <w:rPr>
                <w:sz w:val="16"/>
              </w:rPr>
              <w:t>řešení</w:t>
            </w:r>
            <w:r w:rsidR="009B362B" w:rsidRPr="009B362B">
              <w:rPr>
                <w:sz w:val="16"/>
              </w:rPr>
              <w:t>, výstupy z dopravního modelu</w:t>
            </w:r>
            <w:r w:rsidR="00891D09">
              <w:rPr>
                <w:sz w:val="16"/>
              </w:rPr>
              <w:t xml:space="preserve"> </w:t>
            </w:r>
            <w:r w:rsidR="009B362B" w:rsidRPr="009B362B">
              <w:rPr>
                <w:sz w:val="16"/>
              </w:rPr>
              <w:t>(viz</w:t>
            </w:r>
            <w:r w:rsidR="00690216">
              <w:rPr>
                <w:sz w:val="16"/>
              </w:rPr>
              <w:t> </w:t>
            </w:r>
            <w:r w:rsidR="009B362B" w:rsidRPr="009B362B">
              <w:rPr>
                <w:sz w:val="16"/>
              </w:rPr>
              <w:t>ZTP)</w:t>
            </w:r>
          </w:p>
        </w:tc>
        <w:tc>
          <w:tcPr>
            <w:tcW w:w="2693" w:type="dxa"/>
          </w:tcPr>
          <w:p w14:paraId="40BBF975" w14:textId="291E998F" w:rsidR="002C69F7" w:rsidRPr="00D6611B" w:rsidRDefault="002C69F7" w:rsidP="00690216">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690216" w:rsidRPr="00690216">
              <w:rPr>
                <w:rStyle w:val="Tun"/>
                <w:sz w:val="16"/>
              </w:rPr>
              <w:t>15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ceny studie proveditelnosti</w:t>
            </w:r>
          </w:p>
        </w:tc>
        <w:tc>
          <w:tcPr>
            <w:tcW w:w="2345" w:type="dxa"/>
          </w:tcPr>
          <w:p w14:paraId="54A44F6F" w14:textId="44318A5B" w:rsidR="002C69F7" w:rsidRPr="00D6611B" w:rsidRDefault="002C69F7" w:rsidP="00BF36C2">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4BB0B615"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0C325127" w14:textId="13DA3991" w:rsidR="002C69F7" w:rsidRPr="009774AC" w:rsidRDefault="002C69F7" w:rsidP="0062201A">
            <w:pPr>
              <w:pStyle w:val="Textbezodsazen"/>
              <w:rPr>
                <w:rStyle w:val="Tun"/>
                <w:sz w:val="18"/>
              </w:rPr>
            </w:pPr>
            <w:r w:rsidRPr="009774AC">
              <w:rPr>
                <w:rStyle w:val="Tun"/>
                <w:sz w:val="18"/>
              </w:rPr>
              <w:t>3</w:t>
            </w:r>
            <w:r>
              <w:rPr>
                <w:rStyle w:val="Tun"/>
                <w:sz w:val="18"/>
              </w:rPr>
              <w:t>.</w:t>
            </w:r>
            <w:r w:rsidRPr="009774AC">
              <w:rPr>
                <w:rStyle w:val="Tun"/>
                <w:sz w:val="18"/>
              </w:rPr>
              <w:t xml:space="preserve"> Dílčí </w:t>
            </w:r>
            <w:r w:rsidR="00CA68B2">
              <w:rPr>
                <w:rStyle w:val="Tun"/>
                <w:sz w:val="18"/>
              </w:rPr>
              <w:t>plnění</w:t>
            </w:r>
          </w:p>
        </w:tc>
        <w:tc>
          <w:tcPr>
            <w:tcW w:w="2875" w:type="dxa"/>
          </w:tcPr>
          <w:p w14:paraId="016008D5" w14:textId="38E303B5"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Pr>
                <w:rStyle w:val="Tun"/>
                <w:sz w:val="16"/>
              </w:rPr>
              <w:t>10</w:t>
            </w:r>
            <w:r w:rsidR="002C69F7" w:rsidRPr="0059558D">
              <w:rPr>
                <w:rStyle w:val="Tun"/>
                <w:sz w:val="16"/>
              </w:rPr>
              <w:t xml:space="preserve"> měsíců </w:t>
            </w:r>
            <w:r w:rsidR="002C69F7" w:rsidRPr="008640D5">
              <w:rPr>
                <w:rStyle w:val="Tun"/>
                <w:b w:val="0"/>
                <w:sz w:val="16"/>
              </w:rPr>
              <w:t xml:space="preserve">od účinnosti </w:t>
            </w:r>
            <w:r w:rsidRPr="008640D5">
              <w:rPr>
                <w:rStyle w:val="Tun"/>
                <w:b w:val="0"/>
                <w:sz w:val="16"/>
              </w:rPr>
              <w:t>S</w:t>
            </w:r>
            <w:r w:rsidR="002C69F7" w:rsidRPr="008640D5">
              <w:rPr>
                <w:rStyle w:val="Tun"/>
                <w:b w:val="0"/>
                <w:sz w:val="16"/>
              </w:rPr>
              <w:t>mlouvy o </w:t>
            </w:r>
            <w:r w:rsidRPr="008640D5">
              <w:rPr>
                <w:rStyle w:val="Tun"/>
                <w:b w:val="0"/>
                <w:sz w:val="16"/>
              </w:rPr>
              <w:t>D</w:t>
            </w:r>
            <w:r w:rsidR="002C69F7" w:rsidRPr="008640D5">
              <w:rPr>
                <w:rStyle w:val="Tun"/>
                <w:b w:val="0"/>
                <w:sz w:val="16"/>
              </w:rPr>
              <w:t>ílo</w:t>
            </w:r>
          </w:p>
        </w:tc>
        <w:tc>
          <w:tcPr>
            <w:tcW w:w="4111" w:type="dxa"/>
          </w:tcPr>
          <w:p w14:paraId="5C3F87AD" w14:textId="1D33BE42" w:rsidR="002C69F7" w:rsidRPr="009B362B" w:rsidRDefault="00690216"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 xml:space="preserve">Dopracování </w:t>
            </w:r>
            <w:r w:rsidR="005A123D">
              <w:rPr>
                <w:sz w:val="16"/>
              </w:rPr>
              <w:t>technického</w:t>
            </w:r>
            <w:r w:rsidR="005340B5">
              <w:rPr>
                <w:sz w:val="16"/>
              </w:rPr>
              <w:t xml:space="preserve"> a</w:t>
            </w:r>
            <w:r w:rsidR="005A123D">
              <w:rPr>
                <w:sz w:val="16"/>
              </w:rPr>
              <w:t xml:space="preserve"> dopr</w:t>
            </w:r>
            <w:r w:rsidR="00563077">
              <w:rPr>
                <w:sz w:val="16"/>
              </w:rPr>
              <w:t>avně</w:t>
            </w:r>
            <w:r w:rsidR="009B362B" w:rsidRPr="009B362B">
              <w:rPr>
                <w:sz w:val="16"/>
              </w:rPr>
              <w:t>-techn</w:t>
            </w:r>
            <w:r w:rsidR="00563077">
              <w:rPr>
                <w:sz w:val="16"/>
              </w:rPr>
              <w:t>ologického</w:t>
            </w:r>
            <w:r w:rsidR="009B362B" w:rsidRPr="009B362B">
              <w:rPr>
                <w:sz w:val="16"/>
              </w:rPr>
              <w:t xml:space="preserve"> řešení, </w:t>
            </w:r>
            <w:r>
              <w:rPr>
                <w:sz w:val="16"/>
              </w:rPr>
              <w:t xml:space="preserve">optimalizace </w:t>
            </w:r>
            <w:r w:rsidRPr="009B362B">
              <w:rPr>
                <w:sz w:val="16"/>
              </w:rPr>
              <w:t>dopr</w:t>
            </w:r>
            <w:r w:rsidR="005340B5">
              <w:rPr>
                <w:sz w:val="16"/>
              </w:rPr>
              <w:t xml:space="preserve">avního </w:t>
            </w:r>
            <w:r>
              <w:rPr>
                <w:sz w:val="16"/>
              </w:rPr>
              <w:t>m</w:t>
            </w:r>
            <w:r w:rsidRPr="009B362B">
              <w:rPr>
                <w:sz w:val="16"/>
              </w:rPr>
              <w:t>odelu</w:t>
            </w:r>
            <w:r>
              <w:rPr>
                <w:sz w:val="16"/>
              </w:rPr>
              <w:t>, vstupy do ekonomického hodnocení (investiční a provozní náklady)</w:t>
            </w:r>
            <w:r w:rsidR="009B362B" w:rsidRPr="009B362B">
              <w:rPr>
                <w:sz w:val="16"/>
              </w:rPr>
              <w:t>,</w:t>
            </w:r>
            <w:r w:rsidRPr="009B362B">
              <w:rPr>
                <w:sz w:val="16"/>
              </w:rPr>
              <w:t xml:space="preserve"> </w:t>
            </w:r>
            <w:r w:rsidR="009B362B" w:rsidRPr="009B362B">
              <w:rPr>
                <w:sz w:val="16"/>
              </w:rPr>
              <w:t>ekon</w:t>
            </w:r>
            <w:r>
              <w:rPr>
                <w:sz w:val="16"/>
              </w:rPr>
              <w:t>omické</w:t>
            </w:r>
            <w:r w:rsidR="005340B5">
              <w:rPr>
                <w:sz w:val="16"/>
              </w:rPr>
              <w:t xml:space="preserve"> </w:t>
            </w:r>
            <w:r w:rsidR="00891D09">
              <w:rPr>
                <w:sz w:val="16"/>
              </w:rPr>
              <w:t>h</w:t>
            </w:r>
            <w:r w:rsidR="009B362B" w:rsidRPr="009B362B">
              <w:rPr>
                <w:sz w:val="16"/>
              </w:rPr>
              <w:t>odnocení</w:t>
            </w:r>
            <w:r w:rsidR="00D5695E">
              <w:rPr>
                <w:sz w:val="16"/>
              </w:rPr>
              <w:t>, výběr variant</w:t>
            </w:r>
            <w:r w:rsidR="005340B5">
              <w:rPr>
                <w:sz w:val="16"/>
              </w:rPr>
              <w:t xml:space="preserve"> </w:t>
            </w:r>
            <w:r w:rsidR="00D5695E">
              <w:rPr>
                <w:sz w:val="16"/>
              </w:rPr>
              <w:t>k dalšímu rozpracování</w:t>
            </w:r>
            <w:r w:rsidR="00891D09">
              <w:rPr>
                <w:sz w:val="16"/>
              </w:rPr>
              <w:t xml:space="preserve"> </w:t>
            </w:r>
            <w:r w:rsidR="009B362B" w:rsidRPr="009B362B">
              <w:rPr>
                <w:sz w:val="16"/>
              </w:rPr>
              <w:t>(viz ZTP)</w:t>
            </w:r>
          </w:p>
        </w:tc>
        <w:tc>
          <w:tcPr>
            <w:tcW w:w="2693" w:type="dxa"/>
          </w:tcPr>
          <w:p w14:paraId="569CF95A" w14:textId="54499E6A" w:rsidR="002C69F7" w:rsidRPr="00D6611B" w:rsidRDefault="002C69F7" w:rsidP="00690216">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690216" w:rsidRPr="00690216">
              <w:rPr>
                <w:rStyle w:val="Tun"/>
                <w:sz w:val="16"/>
              </w:rPr>
              <w:t>15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ceny studie proveditelnosti</w:t>
            </w:r>
          </w:p>
        </w:tc>
        <w:tc>
          <w:tcPr>
            <w:tcW w:w="2345" w:type="dxa"/>
          </w:tcPr>
          <w:p w14:paraId="0C44EFD0" w14:textId="3A498E8B"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50E48AE"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55463452" w14:textId="4C7F7EE6" w:rsidR="002C69F7" w:rsidRPr="009774AC" w:rsidRDefault="002C69F7" w:rsidP="0062201A">
            <w:pPr>
              <w:pStyle w:val="Textbezodsazen"/>
              <w:rPr>
                <w:rStyle w:val="Tun"/>
                <w:sz w:val="18"/>
              </w:rPr>
            </w:pPr>
            <w:r w:rsidRPr="009774AC">
              <w:rPr>
                <w:rStyle w:val="Tun"/>
                <w:sz w:val="18"/>
              </w:rPr>
              <w:t>4</w:t>
            </w:r>
            <w:r>
              <w:rPr>
                <w:rStyle w:val="Tun"/>
                <w:sz w:val="18"/>
              </w:rPr>
              <w:t>.</w:t>
            </w:r>
            <w:r w:rsidRPr="009774AC">
              <w:rPr>
                <w:rStyle w:val="Tun"/>
                <w:sz w:val="18"/>
              </w:rPr>
              <w:t xml:space="preserve"> Dílčí </w:t>
            </w:r>
            <w:r w:rsidR="00CA68B2">
              <w:rPr>
                <w:rStyle w:val="Tun"/>
                <w:sz w:val="18"/>
              </w:rPr>
              <w:t>plnění</w:t>
            </w:r>
          </w:p>
        </w:tc>
        <w:tc>
          <w:tcPr>
            <w:tcW w:w="2875" w:type="dxa"/>
          </w:tcPr>
          <w:p w14:paraId="01520ED3" w14:textId="11F87809"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sidR="002C69F7">
              <w:rPr>
                <w:rStyle w:val="Tun"/>
                <w:sz w:val="16"/>
              </w:rPr>
              <w:t>1</w:t>
            </w:r>
            <w:r>
              <w:rPr>
                <w:rStyle w:val="Tun"/>
                <w:sz w:val="16"/>
              </w:rPr>
              <w:t>3</w:t>
            </w:r>
            <w:r w:rsidR="002C69F7">
              <w:rPr>
                <w:rStyle w:val="Tun"/>
                <w:sz w:val="16"/>
              </w:rPr>
              <w:t xml:space="preserve"> </w:t>
            </w:r>
            <w:r w:rsidR="002C69F7" w:rsidRPr="0059558D">
              <w:rPr>
                <w:rStyle w:val="Tun"/>
                <w:sz w:val="16"/>
              </w:rPr>
              <w:t xml:space="preserve">měsíců </w:t>
            </w:r>
            <w:r w:rsidR="002C69F7" w:rsidRPr="008640D5">
              <w:rPr>
                <w:rStyle w:val="Tun"/>
                <w:b w:val="0"/>
                <w:sz w:val="16"/>
              </w:rPr>
              <w:t xml:space="preserve">od účinnosti </w:t>
            </w:r>
            <w:r w:rsidRPr="008640D5">
              <w:rPr>
                <w:rStyle w:val="Tun"/>
                <w:b w:val="0"/>
                <w:sz w:val="16"/>
              </w:rPr>
              <w:t>S</w:t>
            </w:r>
            <w:r w:rsidR="002C69F7" w:rsidRPr="008640D5">
              <w:rPr>
                <w:rStyle w:val="Tun"/>
                <w:b w:val="0"/>
                <w:sz w:val="16"/>
              </w:rPr>
              <w:t xml:space="preserve">mlouvy o </w:t>
            </w:r>
            <w:r w:rsidRPr="008640D5">
              <w:rPr>
                <w:rStyle w:val="Tun"/>
                <w:b w:val="0"/>
                <w:sz w:val="16"/>
              </w:rPr>
              <w:t>D</w:t>
            </w:r>
            <w:r w:rsidR="002C69F7" w:rsidRPr="008640D5">
              <w:rPr>
                <w:rStyle w:val="Tun"/>
                <w:b w:val="0"/>
                <w:sz w:val="16"/>
              </w:rPr>
              <w:t>ílo</w:t>
            </w:r>
          </w:p>
        </w:tc>
        <w:tc>
          <w:tcPr>
            <w:tcW w:w="4111" w:type="dxa"/>
          </w:tcPr>
          <w:p w14:paraId="440F70BF" w14:textId="542F551C" w:rsidR="002C69F7" w:rsidRPr="00891D09" w:rsidRDefault="00D5695E"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Úprava/optimalizace technického a dopr</w:t>
            </w:r>
            <w:r w:rsidR="00563077">
              <w:rPr>
                <w:sz w:val="16"/>
              </w:rPr>
              <w:t>avně</w:t>
            </w:r>
            <w:r w:rsidR="005340B5">
              <w:rPr>
                <w:sz w:val="16"/>
              </w:rPr>
              <w:t>-</w:t>
            </w:r>
            <w:r>
              <w:rPr>
                <w:sz w:val="16"/>
              </w:rPr>
              <w:t xml:space="preserve"> techn</w:t>
            </w:r>
            <w:r w:rsidR="00563077">
              <w:rPr>
                <w:sz w:val="16"/>
              </w:rPr>
              <w:t xml:space="preserve">ologického </w:t>
            </w:r>
            <w:r>
              <w:rPr>
                <w:sz w:val="16"/>
              </w:rPr>
              <w:t>řešení a dopravního modelu, upřesnění podkladů pro ekonomické hodnocení, aktualizace ekonomického hodnocení</w:t>
            </w:r>
            <w:r w:rsidR="005340B5">
              <w:rPr>
                <w:sz w:val="16"/>
              </w:rPr>
              <w:t>,</w:t>
            </w:r>
            <w:r>
              <w:rPr>
                <w:sz w:val="16"/>
              </w:rPr>
              <w:t xml:space="preserve"> výběr variant, které budou v plném rozsahu dopracovány do konceptu studie proveditelnosti </w:t>
            </w:r>
            <w:r w:rsidR="00891D09" w:rsidRPr="00891D09">
              <w:rPr>
                <w:sz w:val="16"/>
              </w:rPr>
              <w:t>(viz ZTP)</w:t>
            </w:r>
          </w:p>
        </w:tc>
        <w:tc>
          <w:tcPr>
            <w:tcW w:w="2693" w:type="dxa"/>
          </w:tcPr>
          <w:p w14:paraId="0799A34F" w14:textId="2D287A34"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Pr="00690216">
              <w:rPr>
                <w:rStyle w:val="Tun"/>
                <w:sz w:val="16"/>
              </w:rPr>
              <w:t>20 %</w:t>
            </w:r>
            <w:r w:rsidRPr="0059558D">
              <w:rPr>
                <w:rStyle w:val="Tun"/>
                <w:b w:val="0"/>
                <w:sz w:val="16"/>
              </w:rPr>
              <w:t xml:space="preserve"> z</w:t>
            </w:r>
            <w:r>
              <w:rPr>
                <w:rStyle w:val="Tun"/>
                <w:b w:val="0"/>
                <w:sz w:val="16"/>
              </w:rPr>
              <w:t> </w:t>
            </w:r>
            <w:r w:rsidRPr="0059558D">
              <w:rPr>
                <w:rStyle w:val="Tun"/>
                <w:b w:val="0"/>
                <w:sz w:val="16"/>
              </w:rPr>
              <w:t>ceny studie proveditelnosti</w:t>
            </w:r>
          </w:p>
        </w:tc>
        <w:tc>
          <w:tcPr>
            <w:tcW w:w="2345" w:type="dxa"/>
          </w:tcPr>
          <w:p w14:paraId="1F651CCB" w14:textId="038FDB93"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70451B3"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1006DFC7" w14:textId="359D1668" w:rsidR="002C69F7" w:rsidRPr="009774AC" w:rsidRDefault="002C69F7" w:rsidP="0062201A">
            <w:pPr>
              <w:pStyle w:val="Textbezodsazen"/>
              <w:rPr>
                <w:rStyle w:val="Tun"/>
                <w:sz w:val="18"/>
              </w:rPr>
            </w:pPr>
            <w:r w:rsidRPr="009774AC">
              <w:rPr>
                <w:rStyle w:val="Tun"/>
                <w:sz w:val="18"/>
              </w:rPr>
              <w:t>5</w:t>
            </w:r>
            <w:r>
              <w:rPr>
                <w:rStyle w:val="Tun"/>
                <w:sz w:val="18"/>
              </w:rPr>
              <w:t>.</w:t>
            </w:r>
            <w:r w:rsidRPr="009774AC">
              <w:rPr>
                <w:rStyle w:val="Tun"/>
                <w:sz w:val="18"/>
              </w:rPr>
              <w:t xml:space="preserve"> Dílčí </w:t>
            </w:r>
            <w:r w:rsidR="00CA68B2">
              <w:rPr>
                <w:rStyle w:val="Tun"/>
                <w:sz w:val="18"/>
              </w:rPr>
              <w:t>plnění</w:t>
            </w:r>
          </w:p>
        </w:tc>
        <w:tc>
          <w:tcPr>
            <w:tcW w:w="2875" w:type="dxa"/>
          </w:tcPr>
          <w:p w14:paraId="72C3A158" w14:textId="4435BB99" w:rsidR="002C69F7" w:rsidRPr="00D6611B"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pPr>
            <w:r>
              <w:rPr>
                <w:rStyle w:val="Tun"/>
                <w:sz w:val="16"/>
              </w:rPr>
              <w:t>d</w:t>
            </w:r>
            <w:r w:rsidR="002C69F7" w:rsidRPr="0059558D">
              <w:rPr>
                <w:rStyle w:val="Tun"/>
                <w:sz w:val="16"/>
              </w:rPr>
              <w:t xml:space="preserve">o </w:t>
            </w:r>
            <w:r w:rsidR="002C69F7">
              <w:rPr>
                <w:rStyle w:val="Tun"/>
                <w:sz w:val="16"/>
              </w:rPr>
              <w:t>1</w:t>
            </w:r>
            <w:r>
              <w:rPr>
                <w:rStyle w:val="Tun"/>
                <w:sz w:val="16"/>
              </w:rPr>
              <w:t>6</w:t>
            </w:r>
            <w:r w:rsidR="002C69F7" w:rsidRPr="0059558D">
              <w:rPr>
                <w:rStyle w:val="Tun"/>
                <w:sz w:val="16"/>
              </w:rPr>
              <w:t xml:space="preserve"> měsíců </w:t>
            </w:r>
            <w:r w:rsidR="002C69F7" w:rsidRPr="008640D5">
              <w:rPr>
                <w:rStyle w:val="Tun"/>
                <w:b w:val="0"/>
                <w:sz w:val="16"/>
              </w:rPr>
              <w:t xml:space="preserve">od účinnosti </w:t>
            </w:r>
            <w:r>
              <w:rPr>
                <w:rStyle w:val="Tun"/>
                <w:b w:val="0"/>
                <w:sz w:val="16"/>
              </w:rPr>
              <w:t>Smlouvy o D</w:t>
            </w:r>
            <w:r w:rsidR="002C69F7" w:rsidRPr="008640D5">
              <w:rPr>
                <w:rStyle w:val="Tun"/>
                <w:b w:val="0"/>
                <w:sz w:val="16"/>
              </w:rPr>
              <w:t>ílo</w:t>
            </w:r>
          </w:p>
        </w:tc>
        <w:tc>
          <w:tcPr>
            <w:tcW w:w="4111" w:type="dxa"/>
          </w:tcPr>
          <w:p w14:paraId="561194D1" w14:textId="6C9B4D26" w:rsidR="002C69F7" w:rsidRPr="00891D09" w:rsidRDefault="00D5695E"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Koncept studie proveditelnosti k připomínkám (viz</w:t>
            </w:r>
            <w:r w:rsidR="00563077">
              <w:rPr>
                <w:sz w:val="16"/>
              </w:rPr>
              <w:t> </w:t>
            </w:r>
            <w:r>
              <w:rPr>
                <w:sz w:val="16"/>
              </w:rPr>
              <w:t xml:space="preserve">ZTP) </w:t>
            </w:r>
          </w:p>
        </w:tc>
        <w:tc>
          <w:tcPr>
            <w:tcW w:w="2693" w:type="dxa"/>
          </w:tcPr>
          <w:p w14:paraId="1982EC3F" w14:textId="06990566" w:rsidR="002C69F7" w:rsidRPr="00D6611B" w:rsidRDefault="002C69F7" w:rsidP="00690216">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690216" w:rsidRPr="00690216">
              <w:rPr>
                <w:rStyle w:val="Tun"/>
                <w:sz w:val="16"/>
              </w:rPr>
              <w:t>20</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ceny studie proveditelnosti</w:t>
            </w:r>
          </w:p>
        </w:tc>
        <w:tc>
          <w:tcPr>
            <w:tcW w:w="2345" w:type="dxa"/>
          </w:tcPr>
          <w:p w14:paraId="7B870CD5" w14:textId="6D12E288" w:rsidR="002C69F7" w:rsidRPr="00D6611B" w:rsidRDefault="002B2A01"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B2A01">
              <w:rPr>
                <w:rStyle w:val="Tun"/>
                <w:sz w:val="16"/>
              </w:rPr>
              <w:t>Předávací protokol</w:t>
            </w:r>
          </w:p>
        </w:tc>
      </w:tr>
      <w:tr w:rsidR="008640D5" w:rsidRPr="00B72613" w14:paraId="61B97AEB"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07E992F5" w14:textId="4E9940CF" w:rsidR="008640D5" w:rsidRPr="009774AC" w:rsidRDefault="008640D5" w:rsidP="0062201A">
            <w:pPr>
              <w:pStyle w:val="Textbezodsazen"/>
              <w:rPr>
                <w:rStyle w:val="Tun"/>
              </w:rPr>
            </w:pPr>
            <w:r>
              <w:rPr>
                <w:rStyle w:val="Tun"/>
                <w:sz w:val="18"/>
              </w:rPr>
              <w:t>6.</w:t>
            </w:r>
            <w:r w:rsidRPr="009774AC">
              <w:rPr>
                <w:rStyle w:val="Tun"/>
                <w:sz w:val="18"/>
              </w:rPr>
              <w:t xml:space="preserve"> Dílčí </w:t>
            </w:r>
            <w:r>
              <w:rPr>
                <w:rStyle w:val="Tun"/>
                <w:sz w:val="18"/>
              </w:rPr>
              <w:t>plnění</w:t>
            </w:r>
          </w:p>
        </w:tc>
        <w:tc>
          <w:tcPr>
            <w:tcW w:w="2875" w:type="dxa"/>
          </w:tcPr>
          <w:p w14:paraId="26B77D2C" w14:textId="42E0C45E" w:rsidR="008640D5"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Pr>
                <w:rStyle w:val="Tun"/>
                <w:sz w:val="16"/>
              </w:rPr>
              <w:t>d</w:t>
            </w:r>
            <w:r w:rsidRPr="0059558D">
              <w:rPr>
                <w:rStyle w:val="Tun"/>
                <w:sz w:val="16"/>
              </w:rPr>
              <w:t xml:space="preserve">o </w:t>
            </w:r>
            <w:r>
              <w:rPr>
                <w:rStyle w:val="Tun"/>
                <w:sz w:val="16"/>
              </w:rPr>
              <w:t>19</w:t>
            </w:r>
            <w:r w:rsidRPr="0059558D">
              <w:rPr>
                <w:rStyle w:val="Tun"/>
                <w:sz w:val="16"/>
              </w:rPr>
              <w:t xml:space="preserve"> měsíců </w:t>
            </w:r>
            <w:r w:rsidRPr="008640D5">
              <w:rPr>
                <w:rStyle w:val="Tun"/>
                <w:b w:val="0"/>
                <w:sz w:val="16"/>
              </w:rPr>
              <w:t xml:space="preserve">od účinnosti </w:t>
            </w:r>
            <w:r>
              <w:rPr>
                <w:rStyle w:val="Tun"/>
                <w:b w:val="0"/>
                <w:sz w:val="16"/>
              </w:rPr>
              <w:t>Smlouvy o D</w:t>
            </w:r>
            <w:r w:rsidRPr="008640D5">
              <w:rPr>
                <w:rStyle w:val="Tun"/>
                <w:b w:val="0"/>
                <w:sz w:val="16"/>
              </w:rPr>
              <w:t>ílo</w:t>
            </w:r>
          </w:p>
        </w:tc>
        <w:tc>
          <w:tcPr>
            <w:tcW w:w="4111" w:type="dxa"/>
          </w:tcPr>
          <w:p w14:paraId="6849D55A" w14:textId="6FDCA2EA" w:rsidR="008640D5" w:rsidRPr="00891D09" w:rsidRDefault="00D5695E"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Dokončení dokumentace studie proveditelnosti (viz ZTP)</w:t>
            </w:r>
          </w:p>
        </w:tc>
        <w:tc>
          <w:tcPr>
            <w:tcW w:w="2693" w:type="dxa"/>
          </w:tcPr>
          <w:p w14:paraId="738ACBC3" w14:textId="125831CE" w:rsidR="008640D5" w:rsidRPr="0059558D" w:rsidRDefault="008640D5" w:rsidP="00690216">
            <w:pPr>
              <w:pStyle w:val="Textbezodsazen"/>
              <w:jc w:val="left"/>
              <w:cnfStyle w:val="000000000000" w:firstRow="0" w:lastRow="0" w:firstColumn="0" w:lastColumn="0" w:oddVBand="0" w:evenVBand="0" w:oddHBand="0" w:evenHBand="0" w:firstRowFirstColumn="0" w:firstRowLastColumn="0" w:lastRowFirstColumn="0" w:lastRowLastColumn="0"/>
              <w:rPr>
                <w:rStyle w:val="Tun"/>
                <w:b w:val="0"/>
                <w:sz w:val="16"/>
              </w:rPr>
            </w:pPr>
            <w:r w:rsidRPr="0059558D">
              <w:rPr>
                <w:rStyle w:val="Tun"/>
                <w:b w:val="0"/>
                <w:sz w:val="16"/>
              </w:rPr>
              <w:t xml:space="preserve">Fakturace ceny ve výši </w:t>
            </w:r>
            <w:r w:rsidR="00690216" w:rsidRPr="00690216">
              <w:rPr>
                <w:rStyle w:val="Tun"/>
                <w:sz w:val="16"/>
              </w:rPr>
              <w:t>15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ceny studie proveditelnosti</w:t>
            </w:r>
          </w:p>
        </w:tc>
        <w:tc>
          <w:tcPr>
            <w:tcW w:w="2345" w:type="dxa"/>
          </w:tcPr>
          <w:p w14:paraId="2EB7F186" w14:textId="4A69B0AA" w:rsidR="008640D5" w:rsidRPr="002B2A01"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sidRPr="002B2A01">
              <w:rPr>
                <w:rStyle w:val="Tun"/>
                <w:sz w:val="16"/>
              </w:rPr>
              <w:t>Předávací protokol</w:t>
            </w:r>
          </w:p>
        </w:tc>
      </w:tr>
      <w:tr w:rsidR="008640D5" w:rsidRPr="00B72613" w14:paraId="4A9A6619"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bottom w:val="single" w:sz="2" w:space="0" w:color="auto"/>
            </w:tcBorders>
          </w:tcPr>
          <w:p w14:paraId="3ABF2726" w14:textId="195DA0C7" w:rsidR="008640D5" w:rsidRPr="009774AC" w:rsidRDefault="008640D5" w:rsidP="0062201A">
            <w:pPr>
              <w:pStyle w:val="Textbezodsazen"/>
              <w:rPr>
                <w:rStyle w:val="Tun"/>
              </w:rPr>
            </w:pPr>
            <w:r>
              <w:rPr>
                <w:rStyle w:val="Tun"/>
                <w:sz w:val="18"/>
              </w:rPr>
              <w:t>7.</w:t>
            </w:r>
            <w:r w:rsidRPr="009774AC">
              <w:rPr>
                <w:rStyle w:val="Tun"/>
                <w:sz w:val="18"/>
              </w:rPr>
              <w:t xml:space="preserve"> Dílčí </w:t>
            </w:r>
            <w:r>
              <w:rPr>
                <w:rStyle w:val="Tun"/>
                <w:sz w:val="18"/>
              </w:rPr>
              <w:t>plnění</w:t>
            </w:r>
          </w:p>
        </w:tc>
        <w:tc>
          <w:tcPr>
            <w:tcW w:w="2875" w:type="dxa"/>
            <w:tcBorders>
              <w:bottom w:val="single" w:sz="2" w:space="0" w:color="auto"/>
            </w:tcBorders>
          </w:tcPr>
          <w:p w14:paraId="524DB2AD" w14:textId="4C724A69" w:rsidR="008640D5"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Pr>
                <w:rStyle w:val="Tun"/>
                <w:sz w:val="16"/>
              </w:rPr>
              <w:t>d</w:t>
            </w:r>
            <w:r w:rsidRPr="0059558D">
              <w:rPr>
                <w:rStyle w:val="Tun"/>
                <w:sz w:val="16"/>
              </w:rPr>
              <w:t xml:space="preserve">o </w:t>
            </w:r>
            <w:r>
              <w:rPr>
                <w:rStyle w:val="Tun"/>
                <w:sz w:val="16"/>
              </w:rPr>
              <w:t>22</w:t>
            </w:r>
            <w:r w:rsidRPr="0059558D">
              <w:rPr>
                <w:rStyle w:val="Tun"/>
                <w:sz w:val="16"/>
              </w:rPr>
              <w:t xml:space="preserve"> měsíců </w:t>
            </w:r>
            <w:r w:rsidRPr="008640D5">
              <w:rPr>
                <w:rStyle w:val="Tun"/>
                <w:b w:val="0"/>
                <w:sz w:val="16"/>
              </w:rPr>
              <w:t xml:space="preserve">od účinnosti </w:t>
            </w:r>
            <w:r>
              <w:rPr>
                <w:rStyle w:val="Tun"/>
                <w:b w:val="0"/>
                <w:sz w:val="16"/>
              </w:rPr>
              <w:t>Smlouvy o D</w:t>
            </w:r>
            <w:r w:rsidRPr="008640D5">
              <w:rPr>
                <w:rStyle w:val="Tun"/>
                <w:b w:val="0"/>
                <w:sz w:val="16"/>
              </w:rPr>
              <w:t>ílo</w:t>
            </w:r>
          </w:p>
        </w:tc>
        <w:tc>
          <w:tcPr>
            <w:tcW w:w="4111" w:type="dxa"/>
            <w:tcBorders>
              <w:bottom w:val="single" w:sz="2" w:space="0" w:color="auto"/>
            </w:tcBorders>
          </w:tcPr>
          <w:p w14:paraId="09CC6779" w14:textId="5FCB7E4E" w:rsidR="008640D5" w:rsidRPr="00891D09"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891D09">
              <w:rPr>
                <w:sz w:val="16"/>
              </w:rPr>
              <w:t xml:space="preserve">Součinnost při </w:t>
            </w:r>
            <w:r w:rsidR="00D5695E">
              <w:rPr>
                <w:sz w:val="16"/>
              </w:rPr>
              <w:t xml:space="preserve">projednání a </w:t>
            </w:r>
            <w:r w:rsidRPr="00891D09">
              <w:rPr>
                <w:sz w:val="16"/>
              </w:rPr>
              <w:t xml:space="preserve">schvalování studie </w:t>
            </w:r>
            <w:r w:rsidR="00D5695E">
              <w:rPr>
                <w:sz w:val="16"/>
              </w:rPr>
              <w:t>proveditelnosti v </w:t>
            </w:r>
            <w:r w:rsidRPr="00891D09">
              <w:rPr>
                <w:sz w:val="16"/>
              </w:rPr>
              <w:t>CK</w:t>
            </w:r>
            <w:r w:rsidR="00D5695E">
              <w:rPr>
                <w:sz w:val="16"/>
              </w:rPr>
              <w:t xml:space="preserve"> MD</w:t>
            </w:r>
            <w:r>
              <w:rPr>
                <w:sz w:val="16"/>
              </w:rPr>
              <w:t xml:space="preserve"> </w:t>
            </w:r>
            <w:r w:rsidRPr="00891D09">
              <w:rPr>
                <w:sz w:val="16"/>
              </w:rPr>
              <w:t>(vi</w:t>
            </w:r>
            <w:r w:rsidR="00D5695E">
              <w:rPr>
                <w:sz w:val="16"/>
              </w:rPr>
              <w:t>z</w:t>
            </w:r>
            <w:r w:rsidRPr="00891D09">
              <w:rPr>
                <w:sz w:val="16"/>
              </w:rPr>
              <w:t xml:space="preserve"> ZTP)</w:t>
            </w:r>
          </w:p>
        </w:tc>
        <w:tc>
          <w:tcPr>
            <w:tcW w:w="2693" w:type="dxa"/>
            <w:tcBorders>
              <w:bottom w:val="single" w:sz="2" w:space="0" w:color="auto"/>
            </w:tcBorders>
          </w:tcPr>
          <w:p w14:paraId="01AA5185" w14:textId="24906952" w:rsidR="008640D5" w:rsidRPr="0059558D" w:rsidRDefault="008640D5" w:rsidP="00690216">
            <w:pPr>
              <w:pStyle w:val="Textbezodsazen"/>
              <w:jc w:val="left"/>
              <w:cnfStyle w:val="000000000000" w:firstRow="0" w:lastRow="0" w:firstColumn="0" w:lastColumn="0" w:oddVBand="0" w:evenVBand="0" w:oddHBand="0" w:evenHBand="0" w:firstRowFirstColumn="0" w:firstRowLastColumn="0" w:lastRowFirstColumn="0" w:lastRowLastColumn="0"/>
              <w:rPr>
                <w:rStyle w:val="Tun"/>
                <w:b w:val="0"/>
                <w:sz w:val="16"/>
              </w:rPr>
            </w:pPr>
            <w:r w:rsidRPr="0059558D">
              <w:rPr>
                <w:rStyle w:val="Tun"/>
                <w:b w:val="0"/>
                <w:sz w:val="16"/>
              </w:rPr>
              <w:t xml:space="preserve">Fakturace ceny ve výši </w:t>
            </w:r>
            <w:r w:rsidR="00690216" w:rsidRPr="00690216">
              <w:rPr>
                <w:rStyle w:val="Tun"/>
                <w:sz w:val="16"/>
              </w:rPr>
              <w:t>5</w:t>
            </w:r>
            <w:r w:rsidRPr="00690216">
              <w:rPr>
                <w:rStyle w:val="Tun"/>
                <w:sz w:val="16"/>
              </w:rPr>
              <w:t xml:space="preserve"> %</w:t>
            </w:r>
            <w:r w:rsidRPr="0059558D">
              <w:rPr>
                <w:rStyle w:val="Tun"/>
                <w:b w:val="0"/>
                <w:sz w:val="16"/>
              </w:rPr>
              <w:t xml:space="preserve"> z</w:t>
            </w:r>
            <w:r>
              <w:rPr>
                <w:rStyle w:val="Tun"/>
                <w:b w:val="0"/>
                <w:sz w:val="16"/>
              </w:rPr>
              <w:t> </w:t>
            </w:r>
            <w:r w:rsidRPr="0059558D">
              <w:rPr>
                <w:rStyle w:val="Tun"/>
                <w:b w:val="0"/>
                <w:sz w:val="16"/>
              </w:rPr>
              <w:t>ceny studie proveditelnosti</w:t>
            </w:r>
          </w:p>
        </w:tc>
        <w:tc>
          <w:tcPr>
            <w:tcW w:w="2345" w:type="dxa"/>
            <w:tcBorders>
              <w:bottom w:val="single" w:sz="2" w:space="0" w:color="auto"/>
            </w:tcBorders>
          </w:tcPr>
          <w:p w14:paraId="7E061682" w14:textId="7DF4865B" w:rsidR="008640D5" w:rsidRPr="002B2A01"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6"/>
              </w:rPr>
            </w:pPr>
            <w:r w:rsidRPr="002B2A01">
              <w:rPr>
                <w:rStyle w:val="Tun"/>
                <w:sz w:val="16"/>
              </w:rPr>
              <w:t>Předávací protokol</w:t>
            </w:r>
          </w:p>
        </w:tc>
      </w:tr>
      <w:tr w:rsidR="00563077" w:rsidRPr="00B72613" w14:paraId="37D56B23" w14:textId="77777777" w:rsidTr="00563077">
        <w:trPr>
          <w:trHeight w:hRule="exact" w:val="510"/>
        </w:trPr>
        <w:tc>
          <w:tcPr>
            <w:cnfStyle w:val="001000000000" w:firstRow="0" w:lastRow="0" w:firstColumn="1" w:lastColumn="0" w:oddVBand="0" w:evenVBand="0" w:oddHBand="0" w:evenHBand="0" w:firstRowFirstColumn="0" w:firstRowLastColumn="0" w:lastRowFirstColumn="0" w:lastRowLastColumn="0"/>
            <w:tcW w:w="2449" w:type="dxa"/>
            <w:tcBorders>
              <w:top w:val="single" w:sz="2" w:space="0" w:color="auto"/>
              <w:bottom w:val="single" w:sz="2" w:space="0" w:color="auto"/>
            </w:tcBorders>
            <w:shd w:val="clear" w:color="auto" w:fill="F2F2F2" w:themeFill="background1" w:themeFillShade="F2"/>
          </w:tcPr>
          <w:p w14:paraId="3763141D" w14:textId="77777777" w:rsidR="005340B5" w:rsidRPr="00B72613" w:rsidRDefault="005340B5" w:rsidP="005340B5">
            <w:pPr>
              <w:pStyle w:val="Textbezodsazen"/>
              <w:tabs>
                <w:tab w:val="left" w:pos="2661"/>
              </w:tabs>
              <w:rPr>
                <w:rStyle w:val="Tun"/>
                <w:sz w:val="18"/>
              </w:rPr>
            </w:pPr>
            <w:r w:rsidRPr="00B72613">
              <w:rPr>
                <w:rStyle w:val="Tun"/>
                <w:sz w:val="18"/>
              </w:rPr>
              <w:lastRenderedPageBreak/>
              <w:t>Část Díla</w:t>
            </w:r>
          </w:p>
        </w:tc>
        <w:tc>
          <w:tcPr>
            <w:tcW w:w="2875" w:type="dxa"/>
            <w:tcBorders>
              <w:top w:val="single" w:sz="2" w:space="0" w:color="auto"/>
              <w:bottom w:val="single" w:sz="2" w:space="0" w:color="auto"/>
            </w:tcBorders>
            <w:shd w:val="clear" w:color="auto" w:fill="F2F2F2" w:themeFill="background1" w:themeFillShade="F2"/>
          </w:tcPr>
          <w:p w14:paraId="6F077F23" w14:textId="77777777" w:rsidR="005340B5" w:rsidRPr="00B72613" w:rsidRDefault="005340B5" w:rsidP="00F966D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8"/>
              </w:rPr>
            </w:pPr>
            <w:r>
              <w:rPr>
                <w:rStyle w:val="Tun"/>
                <w:sz w:val="18"/>
              </w:rPr>
              <w:t xml:space="preserve"> </w:t>
            </w:r>
            <w:r w:rsidRPr="0059558D">
              <w:rPr>
                <w:rStyle w:val="Tun"/>
                <w:sz w:val="18"/>
              </w:rPr>
              <w:t>Termín plnění</w:t>
            </w:r>
          </w:p>
        </w:tc>
        <w:tc>
          <w:tcPr>
            <w:tcW w:w="4111" w:type="dxa"/>
            <w:tcBorders>
              <w:top w:val="single" w:sz="2" w:space="0" w:color="auto"/>
              <w:bottom w:val="single" w:sz="2" w:space="0" w:color="auto"/>
            </w:tcBorders>
            <w:shd w:val="clear" w:color="auto" w:fill="F2F2F2" w:themeFill="background1" w:themeFillShade="F2"/>
          </w:tcPr>
          <w:p w14:paraId="0DA5636B" w14:textId="77777777" w:rsidR="005340B5" w:rsidRPr="00B72613" w:rsidRDefault="005340B5" w:rsidP="00F966D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w:t>
            </w:r>
            <w:r>
              <w:rPr>
                <w:sz w:val="18"/>
              </w:rPr>
              <w:t> </w:t>
            </w:r>
            <w:r w:rsidRPr="00B72613">
              <w:rPr>
                <w:sz w:val="18"/>
              </w:rPr>
              <w:t>Dílčí</w:t>
            </w:r>
            <w:r>
              <w:rPr>
                <w:sz w:val="18"/>
              </w:rPr>
              <w:t>m plnění</w:t>
            </w:r>
          </w:p>
        </w:tc>
        <w:tc>
          <w:tcPr>
            <w:tcW w:w="2693" w:type="dxa"/>
            <w:tcBorders>
              <w:top w:val="single" w:sz="2" w:space="0" w:color="auto"/>
              <w:bottom w:val="single" w:sz="2" w:space="0" w:color="auto"/>
            </w:tcBorders>
            <w:shd w:val="clear" w:color="auto" w:fill="F2F2F2" w:themeFill="background1" w:themeFillShade="F2"/>
          </w:tcPr>
          <w:p w14:paraId="1CE3C389" w14:textId="77777777" w:rsidR="005340B5" w:rsidRPr="00B72613" w:rsidRDefault="005340B5" w:rsidP="00F966D7">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sz w:val="18"/>
              </w:rPr>
              <w:t>Fakturace</w:t>
            </w:r>
          </w:p>
        </w:tc>
        <w:tc>
          <w:tcPr>
            <w:tcW w:w="2345" w:type="dxa"/>
            <w:tcBorders>
              <w:top w:val="single" w:sz="2" w:space="0" w:color="auto"/>
              <w:bottom w:val="single" w:sz="2" w:space="0" w:color="auto"/>
            </w:tcBorders>
            <w:shd w:val="clear" w:color="auto" w:fill="F2F2F2" w:themeFill="background1" w:themeFillShade="F2"/>
          </w:tcPr>
          <w:p w14:paraId="68D11311" w14:textId="77777777" w:rsidR="005340B5" w:rsidRPr="00B72613" w:rsidRDefault="005340B5" w:rsidP="00F966D7">
            <w:pPr>
              <w:pStyle w:val="Textbezodsazen"/>
              <w:jc w:val="left"/>
              <w:cnfStyle w:val="000000000000" w:firstRow="0" w:lastRow="0" w:firstColumn="0" w:lastColumn="0" w:oddVBand="0" w:evenVBand="0" w:oddHBand="0" w:evenHBand="0" w:firstRowFirstColumn="0" w:firstRowLastColumn="0" w:lastRowFirstColumn="0" w:lastRowLastColumn="0"/>
              <w:rPr>
                <w:rStyle w:val="Tun"/>
                <w:sz w:val="18"/>
              </w:rPr>
            </w:pPr>
            <w:r>
              <w:rPr>
                <w:sz w:val="18"/>
              </w:rPr>
              <w:t>Podmínky dokončení Dílčího plnění</w:t>
            </w:r>
          </w:p>
        </w:tc>
      </w:tr>
      <w:tr w:rsidR="008640D5" w:rsidRPr="00B72613" w14:paraId="795C58D7" w14:textId="77777777" w:rsidTr="005340B5">
        <w:trPr>
          <w:trHeight w:hRule="exact" w:val="397"/>
        </w:trPr>
        <w:tc>
          <w:tcPr>
            <w:cnfStyle w:val="001000000000" w:firstRow="0" w:lastRow="0" w:firstColumn="1" w:lastColumn="0" w:oddVBand="0" w:evenVBand="0" w:oddHBand="0" w:evenHBand="0" w:firstRowFirstColumn="0" w:firstRowLastColumn="0" w:lastRowFirstColumn="0" w:lastRowLastColumn="0"/>
            <w:tcW w:w="14473" w:type="dxa"/>
            <w:gridSpan w:val="5"/>
            <w:tcBorders>
              <w:top w:val="single" w:sz="2" w:space="0" w:color="auto"/>
              <w:bottom w:val="single" w:sz="2" w:space="0" w:color="auto"/>
            </w:tcBorders>
            <w:shd w:val="clear" w:color="auto" w:fill="F2F2F2" w:themeFill="background1" w:themeFillShade="F2"/>
          </w:tcPr>
          <w:p w14:paraId="4BBEFF7E" w14:textId="3FB04219" w:rsidR="008640D5" w:rsidRPr="00D6611B" w:rsidRDefault="008640D5" w:rsidP="005340B5">
            <w:pPr>
              <w:pStyle w:val="Textbezodsazen"/>
              <w:tabs>
                <w:tab w:val="left" w:pos="2661"/>
              </w:tabs>
            </w:pPr>
            <w:r w:rsidRPr="009774AC">
              <w:rPr>
                <w:rStyle w:val="Tun"/>
                <w:bCs/>
                <w:sz w:val="18"/>
              </w:rPr>
              <w:t>II. Záměr projektu</w:t>
            </w:r>
            <w:r w:rsidR="005340B5">
              <w:rPr>
                <w:rStyle w:val="Tun"/>
                <w:bCs/>
                <w:sz w:val="18"/>
              </w:rPr>
              <w:tab/>
            </w:r>
          </w:p>
        </w:tc>
      </w:tr>
      <w:tr w:rsidR="008640D5" w:rsidRPr="00B72613" w14:paraId="759B08C2" w14:textId="77777777" w:rsidTr="00563077">
        <w:tc>
          <w:tcPr>
            <w:cnfStyle w:val="001000000000" w:firstRow="0" w:lastRow="0" w:firstColumn="1" w:lastColumn="0" w:oddVBand="0" w:evenVBand="0" w:oddHBand="0" w:evenHBand="0" w:firstRowFirstColumn="0" w:firstRowLastColumn="0" w:lastRowFirstColumn="0" w:lastRowLastColumn="0"/>
            <w:tcW w:w="2449" w:type="dxa"/>
            <w:tcBorders>
              <w:top w:val="single" w:sz="2" w:space="0" w:color="auto"/>
            </w:tcBorders>
          </w:tcPr>
          <w:p w14:paraId="66C928AA" w14:textId="77777777" w:rsidR="008640D5" w:rsidRPr="00A811C2" w:rsidRDefault="008640D5" w:rsidP="0062201A">
            <w:pPr>
              <w:pStyle w:val="Textbezodsazen"/>
              <w:rPr>
                <w:rStyle w:val="Tun"/>
                <w:sz w:val="18"/>
              </w:rPr>
            </w:pPr>
            <w:r w:rsidRPr="00A811C2">
              <w:rPr>
                <w:rStyle w:val="Tun"/>
                <w:sz w:val="18"/>
              </w:rPr>
              <w:t>Termín zahájení prací</w:t>
            </w:r>
          </w:p>
        </w:tc>
        <w:tc>
          <w:tcPr>
            <w:tcW w:w="2875" w:type="dxa"/>
            <w:tcBorders>
              <w:top w:val="single" w:sz="2" w:space="0" w:color="auto"/>
            </w:tcBorders>
          </w:tcPr>
          <w:p w14:paraId="4E29E5A3" w14:textId="77777777" w:rsidR="008640D5" w:rsidRPr="00563077"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563077">
              <w:rPr>
                <w:sz w:val="16"/>
                <w:szCs w:val="16"/>
              </w:rPr>
              <w:t>Ihned po vydání písemného pokynu Objednatele</w:t>
            </w:r>
          </w:p>
        </w:tc>
        <w:tc>
          <w:tcPr>
            <w:tcW w:w="4111" w:type="dxa"/>
            <w:tcBorders>
              <w:top w:val="single" w:sz="2" w:space="0" w:color="auto"/>
            </w:tcBorders>
          </w:tcPr>
          <w:p w14:paraId="385B7CED" w14:textId="77777777" w:rsidR="008640D5" w:rsidRPr="00D6611B"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693" w:type="dxa"/>
            <w:tcBorders>
              <w:top w:val="single" w:sz="2" w:space="0" w:color="auto"/>
            </w:tcBorders>
          </w:tcPr>
          <w:p w14:paraId="43F9691B" w14:textId="77777777" w:rsidR="008640D5" w:rsidRPr="00D6611B"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345" w:type="dxa"/>
            <w:tcBorders>
              <w:top w:val="single" w:sz="2" w:space="0" w:color="auto"/>
            </w:tcBorders>
          </w:tcPr>
          <w:p w14:paraId="28D45A5A" w14:textId="01CA2BA7" w:rsidR="008640D5" w:rsidRPr="00D6611B" w:rsidRDefault="008640D5"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w:t>
            </w:r>
          </w:p>
        </w:tc>
      </w:tr>
      <w:tr w:rsidR="008640D5" w:rsidRPr="00B72613" w14:paraId="0AC490C3" w14:textId="77777777" w:rsidTr="00563077">
        <w:tc>
          <w:tcPr>
            <w:cnfStyle w:val="001000000000" w:firstRow="0" w:lastRow="0" w:firstColumn="1" w:lastColumn="0" w:oddVBand="0" w:evenVBand="0" w:oddHBand="0" w:evenHBand="0" w:firstRowFirstColumn="0" w:firstRowLastColumn="0" w:lastRowFirstColumn="0" w:lastRowLastColumn="0"/>
            <w:tcW w:w="2449" w:type="dxa"/>
          </w:tcPr>
          <w:p w14:paraId="57ABE10D" w14:textId="0631C7BF" w:rsidR="008640D5" w:rsidRPr="00A811C2" w:rsidRDefault="00690216" w:rsidP="0062201A">
            <w:pPr>
              <w:pStyle w:val="Textbezodsazen"/>
              <w:rPr>
                <w:rStyle w:val="Tun"/>
                <w:sz w:val="18"/>
              </w:rPr>
            </w:pPr>
            <w:r>
              <w:rPr>
                <w:rStyle w:val="Tun"/>
                <w:sz w:val="18"/>
              </w:rPr>
              <w:t>8</w:t>
            </w:r>
            <w:r w:rsidR="008640D5" w:rsidRPr="00A811C2">
              <w:rPr>
                <w:rStyle w:val="Tun"/>
                <w:sz w:val="18"/>
              </w:rPr>
              <w:t xml:space="preserve">. Dílčí </w:t>
            </w:r>
            <w:r w:rsidR="008640D5">
              <w:rPr>
                <w:rStyle w:val="Tun"/>
                <w:sz w:val="18"/>
              </w:rPr>
              <w:t>plnění</w:t>
            </w:r>
          </w:p>
        </w:tc>
        <w:tc>
          <w:tcPr>
            <w:tcW w:w="2875" w:type="dxa"/>
          </w:tcPr>
          <w:p w14:paraId="77E5A32F" w14:textId="2F9C8D22" w:rsidR="008640D5" w:rsidRPr="00BF36C2" w:rsidRDefault="00690216" w:rsidP="00563077">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Style w:val="Tun"/>
                <w:sz w:val="16"/>
              </w:rPr>
              <w:t>d</w:t>
            </w:r>
            <w:r w:rsidR="008640D5" w:rsidRPr="00BF36C2">
              <w:rPr>
                <w:rStyle w:val="Tun"/>
                <w:sz w:val="16"/>
              </w:rPr>
              <w:t xml:space="preserve">o 2 měsíců </w:t>
            </w:r>
            <w:r w:rsidR="008640D5" w:rsidRPr="00690216">
              <w:rPr>
                <w:rStyle w:val="Tun"/>
                <w:b w:val="0"/>
                <w:sz w:val="16"/>
              </w:rPr>
              <w:t>od schválení vybrané</w:t>
            </w:r>
            <w:r w:rsidR="008640D5" w:rsidRPr="00BF36C2">
              <w:rPr>
                <w:rStyle w:val="Tun"/>
                <w:sz w:val="16"/>
              </w:rPr>
              <w:t xml:space="preserve"> </w:t>
            </w:r>
            <w:r w:rsidR="008640D5" w:rsidRPr="00690216">
              <w:rPr>
                <w:rStyle w:val="Tun"/>
                <w:b w:val="0"/>
                <w:sz w:val="16"/>
              </w:rPr>
              <w:t>varianty v CK MD</w:t>
            </w:r>
          </w:p>
        </w:tc>
        <w:tc>
          <w:tcPr>
            <w:tcW w:w="4111" w:type="dxa"/>
          </w:tcPr>
          <w:p w14:paraId="3FB23EC1" w14:textId="16BBECAF" w:rsidR="008640D5" w:rsidRPr="009774AC" w:rsidRDefault="008640D5" w:rsidP="00563077">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C1417">
              <w:rPr>
                <w:sz w:val="16"/>
              </w:rPr>
              <w:t>Zpracování samostatných záměrů projektu</w:t>
            </w:r>
            <w:r>
              <w:rPr>
                <w:sz w:val="16"/>
              </w:rPr>
              <w:t xml:space="preserve"> (viz</w:t>
            </w:r>
            <w:r w:rsidR="00563077">
              <w:rPr>
                <w:sz w:val="16"/>
              </w:rPr>
              <w:t> </w:t>
            </w:r>
            <w:r>
              <w:rPr>
                <w:sz w:val="16"/>
              </w:rPr>
              <w:t>ZTP)</w:t>
            </w:r>
          </w:p>
        </w:tc>
        <w:tc>
          <w:tcPr>
            <w:tcW w:w="2693" w:type="dxa"/>
          </w:tcPr>
          <w:p w14:paraId="49561BD2" w14:textId="00898D3D" w:rsidR="008640D5" w:rsidRPr="00BF36C2" w:rsidRDefault="008640D5" w:rsidP="00BF36C2">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BF36C2">
              <w:rPr>
                <w:rStyle w:val="Tun"/>
                <w:b w:val="0"/>
                <w:sz w:val="16"/>
              </w:rPr>
              <w:t>Fakturace dle podmínek uvedených v tomto dokumentu</w:t>
            </w:r>
          </w:p>
        </w:tc>
        <w:tc>
          <w:tcPr>
            <w:tcW w:w="2345" w:type="dxa"/>
          </w:tcPr>
          <w:p w14:paraId="341E558B" w14:textId="46298BE1" w:rsidR="008640D5" w:rsidRPr="009774AC" w:rsidRDefault="008640D5" w:rsidP="002C69F7">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2B2A01">
              <w:rPr>
                <w:rStyle w:val="Tun"/>
                <w:sz w:val="16"/>
              </w:rPr>
              <w:t>Protokol o provedení Díla</w:t>
            </w:r>
          </w:p>
        </w:tc>
      </w:tr>
    </w:tbl>
    <w:p w14:paraId="452EAE96" w14:textId="77777777" w:rsidR="00740EE9" w:rsidRDefault="00740EE9" w:rsidP="00740EE9">
      <w:pPr>
        <w:pStyle w:val="Textbezodsazen"/>
      </w:pPr>
    </w:p>
    <w:p w14:paraId="2AEC785A" w14:textId="77777777" w:rsidR="00740EE9" w:rsidRDefault="00740EE9" w:rsidP="00F762A8">
      <w:pPr>
        <w:pStyle w:val="Nadpisbezsl1-1"/>
        <w:sectPr w:rsidR="00740EE9" w:rsidSect="00740EE9">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4CD1CF97" w14:textId="77777777" w:rsidR="00740EE9" w:rsidRPr="00B26902" w:rsidRDefault="00740EE9" w:rsidP="00740EE9">
      <w:pPr>
        <w:pStyle w:val="Nadpisbezsl1-1"/>
      </w:pPr>
      <w:r>
        <w:lastRenderedPageBreak/>
        <w:t>Příloha č. 6</w:t>
      </w:r>
    </w:p>
    <w:p w14:paraId="2815A4DB" w14:textId="77777777" w:rsidR="00740EE9" w:rsidRPr="00B26902" w:rsidRDefault="00740EE9" w:rsidP="00740EE9">
      <w:pPr>
        <w:pStyle w:val="Nadpisbezsl1-2"/>
      </w:pPr>
      <w:r>
        <w:t>Oprávněné osoby</w:t>
      </w:r>
    </w:p>
    <w:p w14:paraId="61622698" w14:textId="77777777" w:rsidR="00740EE9" w:rsidRDefault="00740EE9" w:rsidP="00740EE9">
      <w:pPr>
        <w:pStyle w:val="Nadpisbezsl1-2"/>
      </w:pPr>
      <w:r>
        <w:t>Za objednatele</w:t>
      </w:r>
    </w:p>
    <w:p w14:paraId="0D6F8889" w14:textId="77777777"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14:paraId="46D5A3D5" w14:textId="77777777" w:rsidTr="006220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5B82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406757A" w14:textId="77777777" w:rsidR="00740EE9" w:rsidRPr="004436EE" w:rsidRDefault="00740EE9" w:rsidP="00D036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sidR="00D03674">
              <w:rPr>
                <w:sz w:val="18"/>
                <w:highlight w:val="green"/>
              </w:rPr>
              <w:t>OBJEDNATEL</w:t>
            </w:r>
            <w:r w:rsidRPr="004436EE">
              <w:rPr>
                <w:sz w:val="18"/>
                <w:highlight w:val="green"/>
              </w:rPr>
              <w:t>]</w:t>
            </w:r>
          </w:p>
        </w:tc>
      </w:tr>
      <w:tr w:rsidR="00D03674" w:rsidRPr="00F95FBD" w14:paraId="244B453A"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B0C68" w14:textId="77777777" w:rsidR="00D03674" w:rsidRPr="00F95FBD" w:rsidRDefault="00D03674" w:rsidP="0062201A">
            <w:pPr>
              <w:pStyle w:val="Tabulka"/>
              <w:rPr>
                <w:sz w:val="18"/>
              </w:rPr>
            </w:pPr>
            <w:r w:rsidRPr="00F95FBD">
              <w:rPr>
                <w:sz w:val="18"/>
              </w:rPr>
              <w:t>Adresa</w:t>
            </w:r>
          </w:p>
        </w:tc>
        <w:tc>
          <w:tcPr>
            <w:tcW w:w="5812" w:type="dxa"/>
          </w:tcPr>
          <w:p w14:paraId="1617A616"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14:paraId="6F4908B6"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AB947D" w14:textId="77777777" w:rsidR="00D03674" w:rsidRPr="00F95FBD" w:rsidRDefault="00D03674" w:rsidP="0062201A">
            <w:pPr>
              <w:pStyle w:val="Tabulka"/>
              <w:rPr>
                <w:sz w:val="18"/>
              </w:rPr>
            </w:pPr>
            <w:r w:rsidRPr="00F95FBD">
              <w:rPr>
                <w:sz w:val="18"/>
              </w:rPr>
              <w:t>E-mail</w:t>
            </w:r>
          </w:p>
        </w:tc>
        <w:tc>
          <w:tcPr>
            <w:tcW w:w="5812" w:type="dxa"/>
          </w:tcPr>
          <w:p w14:paraId="2F6C781F"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14:paraId="65DE97EB"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E02AF2" w14:textId="77777777" w:rsidR="00D03674" w:rsidRPr="00F95FBD" w:rsidRDefault="00D03674" w:rsidP="0062201A">
            <w:pPr>
              <w:pStyle w:val="Tabulka"/>
              <w:rPr>
                <w:sz w:val="18"/>
              </w:rPr>
            </w:pPr>
            <w:r w:rsidRPr="00F95FBD">
              <w:rPr>
                <w:sz w:val="18"/>
              </w:rPr>
              <w:t>Telefon</w:t>
            </w:r>
          </w:p>
        </w:tc>
        <w:tc>
          <w:tcPr>
            <w:tcW w:w="5812" w:type="dxa"/>
          </w:tcPr>
          <w:p w14:paraId="35DC776E"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bl>
    <w:p w14:paraId="2776EDDC" w14:textId="77777777" w:rsidR="00740EE9" w:rsidRPr="00F95FBD" w:rsidRDefault="00740EE9" w:rsidP="00740EE9">
      <w:pPr>
        <w:pStyle w:val="Textbezodsazen"/>
      </w:pPr>
    </w:p>
    <w:p w14:paraId="188FE272" w14:textId="77777777"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1760" w:rsidRPr="00F95FBD" w14:paraId="750762E6"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EEFADD" w14:textId="77777777" w:rsidR="00681760" w:rsidRPr="00F95FBD" w:rsidRDefault="00681760" w:rsidP="00681760">
            <w:pPr>
              <w:pStyle w:val="Tabulka"/>
              <w:rPr>
                <w:rStyle w:val="Nadpisvtabulce"/>
                <w:b w:val="0"/>
              </w:rPr>
            </w:pPr>
            <w:r w:rsidRPr="00F95FBD">
              <w:rPr>
                <w:rStyle w:val="Nadpisvtabulce"/>
                <w:b w:val="0"/>
              </w:rPr>
              <w:t>Jméno a příjmení</w:t>
            </w:r>
          </w:p>
        </w:tc>
        <w:tc>
          <w:tcPr>
            <w:tcW w:w="5812" w:type="dxa"/>
          </w:tcPr>
          <w:p w14:paraId="051AED1F" w14:textId="77777777" w:rsidR="00681760" w:rsidRPr="004436EE" w:rsidRDefault="00681760" w:rsidP="0068176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7DEF142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76A0AF0" w14:textId="77777777" w:rsidR="00681760" w:rsidRPr="00F95FBD" w:rsidRDefault="00681760" w:rsidP="00681760">
            <w:pPr>
              <w:pStyle w:val="Tabulka"/>
              <w:rPr>
                <w:sz w:val="18"/>
              </w:rPr>
            </w:pPr>
            <w:r w:rsidRPr="00F95FBD">
              <w:rPr>
                <w:sz w:val="18"/>
              </w:rPr>
              <w:t>Adresa</w:t>
            </w:r>
          </w:p>
        </w:tc>
        <w:tc>
          <w:tcPr>
            <w:tcW w:w="5812" w:type="dxa"/>
          </w:tcPr>
          <w:p w14:paraId="7A327CEA"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03AAC8C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7E4A216" w14:textId="77777777" w:rsidR="00681760" w:rsidRPr="00F95FBD" w:rsidRDefault="00681760" w:rsidP="00681760">
            <w:pPr>
              <w:pStyle w:val="Tabulka"/>
              <w:rPr>
                <w:sz w:val="18"/>
              </w:rPr>
            </w:pPr>
            <w:r w:rsidRPr="00F95FBD">
              <w:rPr>
                <w:sz w:val="18"/>
              </w:rPr>
              <w:t>E-mail</w:t>
            </w:r>
          </w:p>
        </w:tc>
        <w:tc>
          <w:tcPr>
            <w:tcW w:w="5812" w:type="dxa"/>
          </w:tcPr>
          <w:p w14:paraId="792B0D51"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3C2220C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9E52095" w14:textId="77777777" w:rsidR="00681760" w:rsidRPr="00F95FBD" w:rsidRDefault="00681760" w:rsidP="00681760">
            <w:pPr>
              <w:pStyle w:val="Tabulka"/>
              <w:rPr>
                <w:sz w:val="18"/>
              </w:rPr>
            </w:pPr>
            <w:r w:rsidRPr="00F95FBD">
              <w:rPr>
                <w:sz w:val="18"/>
              </w:rPr>
              <w:t>Telefon</w:t>
            </w:r>
          </w:p>
        </w:tc>
        <w:tc>
          <w:tcPr>
            <w:tcW w:w="5812" w:type="dxa"/>
          </w:tcPr>
          <w:p w14:paraId="761FC6FF"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0C7C365D"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1A2C679" w14:textId="77777777" w:rsidR="00B0353E" w:rsidRPr="00F95FBD" w:rsidRDefault="00B0353E" w:rsidP="00E864AC">
            <w:pPr>
              <w:pStyle w:val="Tabulka"/>
              <w:rPr>
                <w:rStyle w:val="Nadpisvtabulce"/>
                <w:b w:val="0"/>
              </w:rPr>
            </w:pPr>
            <w:r w:rsidRPr="00F95FBD">
              <w:rPr>
                <w:rStyle w:val="Nadpisvtabulce"/>
                <w:b w:val="0"/>
              </w:rPr>
              <w:t>Jméno a příjmení</w:t>
            </w:r>
          </w:p>
        </w:tc>
        <w:tc>
          <w:tcPr>
            <w:tcW w:w="5812" w:type="dxa"/>
          </w:tcPr>
          <w:p w14:paraId="6CA4E1ED"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22D65665"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43E4B9B" w14:textId="77777777" w:rsidR="00B0353E" w:rsidRPr="00F95FBD" w:rsidRDefault="00B0353E" w:rsidP="00E864AC">
            <w:pPr>
              <w:pStyle w:val="Tabulka"/>
              <w:rPr>
                <w:sz w:val="18"/>
              </w:rPr>
            </w:pPr>
            <w:r w:rsidRPr="00F95FBD">
              <w:rPr>
                <w:sz w:val="18"/>
              </w:rPr>
              <w:t>Adresa</w:t>
            </w:r>
          </w:p>
        </w:tc>
        <w:tc>
          <w:tcPr>
            <w:tcW w:w="5812" w:type="dxa"/>
          </w:tcPr>
          <w:p w14:paraId="34E7272A"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3895A51F"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3BD15E5" w14:textId="77777777" w:rsidR="00B0353E" w:rsidRPr="00F95FBD" w:rsidRDefault="00B0353E" w:rsidP="00E864AC">
            <w:pPr>
              <w:pStyle w:val="Tabulka"/>
              <w:rPr>
                <w:sz w:val="18"/>
              </w:rPr>
            </w:pPr>
            <w:r w:rsidRPr="00F95FBD">
              <w:rPr>
                <w:sz w:val="18"/>
              </w:rPr>
              <w:t>E-mail</w:t>
            </w:r>
          </w:p>
        </w:tc>
        <w:tc>
          <w:tcPr>
            <w:tcW w:w="5812" w:type="dxa"/>
          </w:tcPr>
          <w:p w14:paraId="57FDA451"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1FA137AA"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FEC6D1A" w14:textId="77777777" w:rsidR="00B0353E" w:rsidRPr="00F95FBD" w:rsidRDefault="00B0353E" w:rsidP="00E864AC">
            <w:pPr>
              <w:pStyle w:val="Tabulka"/>
              <w:rPr>
                <w:sz w:val="18"/>
              </w:rPr>
            </w:pPr>
            <w:r w:rsidRPr="00F95FBD">
              <w:rPr>
                <w:sz w:val="18"/>
              </w:rPr>
              <w:t>Telefon</w:t>
            </w:r>
          </w:p>
        </w:tc>
        <w:tc>
          <w:tcPr>
            <w:tcW w:w="5812" w:type="dxa"/>
          </w:tcPr>
          <w:p w14:paraId="0C226C4B"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bl>
    <w:p w14:paraId="37CD14C6" w14:textId="77777777" w:rsidR="00B0353E" w:rsidRPr="00F95FBD" w:rsidRDefault="00B0353E" w:rsidP="00740EE9">
      <w:pPr>
        <w:pStyle w:val="Textbezodsazen"/>
      </w:pPr>
    </w:p>
    <w:p w14:paraId="7C53B5CC" w14:textId="77777777" w:rsidR="00740EE9" w:rsidRDefault="00740EE9" w:rsidP="00740EE9">
      <w:pPr>
        <w:pStyle w:val="Textbezodsazen"/>
      </w:pPr>
    </w:p>
    <w:p w14:paraId="32724CB8" w14:textId="77777777" w:rsidR="00740EE9" w:rsidRDefault="00740EE9" w:rsidP="00740EE9">
      <w:pPr>
        <w:pStyle w:val="Nadpisbezsl1-2"/>
        <w:tabs>
          <w:tab w:val="left" w:pos="2292"/>
        </w:tabs>
      </w:pPr>
      <w:r>
        <w:t>Za Zhotovitele</w:t>
      </w:r>
      <w:r>
        <w:tab/>
      </w:r>
    </w:p>
    <w:p w14:paraId="65F60130" w14:textId="69B34EB2"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w:t>
      </w:r>
      <w:r w:rsidR="00563077">
        <w:rPr>
          <w:highlight w:val="yellow"/>
        </w:rPr>
        <w:t> </w:t>
      </w:r>
      <w:r w:rsidRPr="00EC707C">
        <w:rPr>
          <w:highlight w:val="yellow"/>
        </w:rPr>
        <w:t>Zhotovitele“</w:t>
      </w:r>
    </w:p>
    <w:p w14:paraId="2998802E" w14:textId="77777777"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14:paraId="1A3BADA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A3435"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D31CAB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03674">
              <w:rPr>
                <w:sz w:val="18"/>
                <w:highlight w:val="yellow"/>
              </w:rPr>
              <w:t>O</w:t>
            </w:r>
            <w:r w:rsidRPr="00F95FBD">
              <w:rPr>
                <w:sz w:val="18"/>
                <w:highlight w:val="yellow"/>
              </w:rPr>
              <w:t>TOVITEL]</w:t>
            </w:r>
          </w:p>
        </w:tc>
      </w:tr>
      <w:tr w:rsidR="00740EE9" w:rsidRPr="00F95FBD" w14:paraId="302D588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E82605E" w14:textId="77777777" w:rsidR="00740EE9" w:rsidRPr="00F95FBD" w:rsidRDefault="00740EE9" w:rsidP="0062201A">
            <w:pPr>
              <w:pStyle w:val="Tabulka"/>
              <w:rPr>
                <w:sz w:val="18"/>
              </w:rPr>
            </w:pPr>
            <w:r w:rsidRPr="00F95FBD">
              <w:rPr>
                <w:sz w:val="18"/>
              </w:rPr>
              <w:t>Adresa</w:t>
            </w:r>
          </w:p>
        </w:tc>
        <w:tc>
          <w:tcPr>
            <w:tcW w:w="5812" w:type="dxa"/>
          </w:tcPr>
          <w:p w14:paraId="6AB801E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F0833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A9FE92" w14:textId="77777777" w:rsidR="00740EE9" w:rsidRPr="00F95FBD" w:rsidRDefault="00740EE9" w:rsidP="0062201A">
            <w:pPr>
              <w:pStyle w:val="Tabulka"/>
              <w:rPr>
                <w:sz w:val="18"/>
              </w:rPr>
            </w:pPr>
            <w:r w:rsidRPr="00F95FBD">
              <w:rPr>
                <w:sz w:val="18"/>
              </w:rPr>
              <w:t>E-mail</w:t>
            </w:r>
          </w:p>
        </w:tc>
        <w:tc>
          <w:tcPr>
            <w:tcW w:w="5812" w:type="dxa"/>
          </w:tcPr>
          <w:p w14:paraId="52980479"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98FEF1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1E6354A" w14:textId="77777777" w:rsidR="00740EE9" w:rsidRPr="00F95FBD" w:rsidRDefault="00740EE9" w:rsidP="0062201A">
            <w:pPr>
              <w:pStyle w:val="Tabulka"/>
              <w:rPr>
                <w:sz w:val="18"/>
              </w:rPr>
            </w:pPr>
            <w:r w:rsidRPr="00F95FBD">
              <w:rPr>
                <w:sz w:val="18"/>
              </w:rPr>
              <w:t>Telefon</w:t>
            </w:r>
          </w:p>
        </w:tc>
        <w:tc>
          <w:tcPr>
            <w:tcW w:w="5812" w:type="dxa"/>
          </w:tcPr>
          <w:p w14:paraId="179711B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D48CD1" w14:textId="77777777" w:rsidR="00740EE9" w:rsidRPr="00F95FBD" w:rsidRDefault="00740EE9" w:rsidP="00740EE9">
      <w:pPr>
        <w:pStyle w:val="Textbezodsazen"/>
      </w:pPr>
    </w:p>
    <w:p w14:paraId="122AF5A3" w14:textId="77777777"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14:paraId="477DB15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1E1B2D" w14:textId="77777777" w:rsidR="00740EE9" w:rsidRPr="00F95FBD" w:rsidRDefault="00740EE9" w:rsidP="0062201A">
            <w:pPr>
              <w:pStyle w:val="Tabulka"/>
              <w:keepNext/>
              <w:rPr>
                <w:rStyle w:val="Nadpisvtabulce"/>
              </w:rPr>
            </w:pPr>
            <w:r w:rsidRPr="00F95FBD">
              <w:rPr>
                <w:rStyle w:val="Nadpisvtabulce"/>
              </w:rPr>
              <w:t>Jméno a příjmení</w:t>
            </w:r>
          </w:p>
        </w:tc>
        <w:tc>
          <w:tcPr>
            <w:tcW w:w="5812" w:type="dxa"/>
          </w:tcPr>
          <w:p w14:paraId="3F054039" w14:textId="77777777" w:rsidR="00740EE9" w:rsidRPr="00F95FBD" w:rsidRDefault="00740EE9" w:rsidP="0062201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78C6502"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C09EA6B" w14:textId="77777777" w:rsidR="00740EE9" w:rsidRPr="00F95FBD" w:rsidRDefault="00740EE9" w:rsidP="0062201A">
            <w:pPr>
              <w:pStyle w:val="Tabulka"/>
              <w:keepNext/>
              <w:rPr>
                <w:sz w:val="18"/>
              </w:rPr>
            </w:pPr>
            <w:r w:rsidRPr="00F95FBD">
              <w:rPr>
                <w:sz w:val="18"/>
              </w:rPr>
              <w:t>Adresa</w:t>
            </w:r>
          </w:p>
        </w:tc>
        <w:tc>
          <w:tcPr>
            <w:tcW w:w="5812" w:type="dxa"/>
          </w:tcPr>
          <w:p w14:paraId="6372D619"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062346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00BD517" w14:textId="77777777" w:rsidR="00740EE9" w:rsidRPr="00F95FBD" w:rsidRDefault="00740EE9" w:rsidP="0062201A">
            <w:pPr>
              <w:pStyle w:val="Tabulka"/>
              <w:keepNext/>
              <w:rPr>
                <w:sz w:val="18"/>
              </w:rPr>
            </w:pPr>
            <w:r w:rsidRPr="00F95FBD">
              <w:rPr>
                <w:sz w:val="18"/>
              </w:rPr>
              <w:t>E-mail</w:t>
            </w:r>
          </w:p>
        </w:tc>
        <w:tc>
          <w:tcPr>
            <w:tcW w:w="5812" w:type="dxa"/>
          </w:tcPr>
          <w:p w14:paraId="10FACB9E"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E4CC0E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281429C" w14:textId="77777777" w:rsidR="00740EE9" w:rsidRPr="00F95FBD" w:rsidRDefault="00740EE9" w:rsidP="0062201A">
            <w:pPr>
              <w:pStyle w:val="Tabulka"/>
              <w:rPr>
                <w:sz w:val="18"/>
              </w:rPr>
            </w:pPr>
            <w:r w:rsidRPr="00F95FBD">
              <w:rPr>
                <w:sz w:val="18"/>
              </w:rPr>
              <w:t>Telefon</w:t>
            </w:r>
          </w:p>
        </w:tc>
        <w:tc>
          <w:tcPr>
            <w:tcW w:w="5812" w:type="dxa"/>
          </w:tcPr>
          <w:p w14:paraId="43E549C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91DED8" w14:textId="77777777" w:rsidR="00740EE9" w:rsidRPr="00F95FBD" w:rsidRDefault="00740EE9" w:rsidP="00740EE9">
      <w:pPr>
        <w:pStyle w:val="Tabulka"/>
      </w:pPr>
    </w:p>
    <w:p w14:paraId="041EFEC1" w14:textId="77777777" w:rsidR="00740EE9" w:rsidRPr="00F95FBD" w:rsidRDefault="00740EE9" w:rsidP="00740EE9">
      <w:pPr>
        <w:pStyle w:val="Nadpistabulky"/>
        <w:rPr>
          <w:sz w:val="18"/>
          <w:szCs w:val="18"/>
        </w:rPr>
      </w:pPr>
      <w:r>
        <w:rPr>
          <w:sz w:val="18"/>
          <w:szCs w:val="18"/>
        </w:rPr>
        <w:lastRenderedPageBreak/>
        <w:t>Vedoucí týmu</w:t>
      </w:r>
    </w:p>
    <w:tbl>
      <w:tblPr>
        <w:tblStyle w:val="Mkatabulky"/>
        <w:tblW w:w="8868" w:type="dxa"/>
        <w:tblLook w:val="04A0" w:firstRow="1" w:lastRow="0" w:firstColumn="1" w:lastColumn="0" w:noHBand="0" w:noVBand="1"/>
      </w:tblPr>
      <w:tblGrid>
        <w:gridCol w:w="3056"/>
        <w:gridCol w:w="5812"/>
      </w:tblGrid>
      <w:tr w:rsidR="00740EE9" w:rsidRPr="00F95FBD" w14:paraId="0BA5F2F2"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1FF66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93B8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89AF0EA"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865DCF7" w14:textId="77777777" w:rsidR="00740EE9" w:rsidRPr="00F95FBD" w:rsidRDefault="00740EE9" w:rsidP="0062201A">
            <w:pPr>
              <w:pStyle w:val="Tabulka"/>
              <w:rPr>
                <w:sz w:val="18"/>
              </w:rPr>
            </w:pPr>
            <w:r w:rsidRPr="00F95FBD">
              <w:rPr>
                <w:sz w:val="18"/>
              </w:rPr>
              <w:t>Adresa</w:t>
            </w:r>
          </w:p>
        </w:tc>
        <w:tc>
          <w:tcPr>
            <w:tcW w:w="5812" w:type="dxa"/>
          </w:tcPr>
          <w:p w14:paraId="76DAF2A1"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D2C5D5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B192688" w14:textId="77777777" w:rsidR="00740EE9" w:rsidRPr="00F95FBD" w:rsidRDefault="00740EE9" w:rsidP="0062201A">
            <w:pPr>
              <w:pStyle w:val="Tabulka"/>
              <w:rPr>
                <w:sz w:val="18"/>
              </w:rPr>
            </w:pPr>
            <w:r w:rsidRPr="00F95FBD">
              <w:rPr>
                <w:sz w:val="18"/>
              </w:rPr>
              <w:t>E-mail</w:t>
            </w:r>
          </w:p>
        </w:tc>
        <w:tc>
          <w:tcPr>
            <w:tcW w:w="5812" w:type="dxa"/>
          </w:tcPr>
          <w:p w14:paraId="0EE8345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0BE517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A05E937" w14:textId="77777777" w:rsidR="00740EE9" w:rsidRPr="00F95FBD" w:rsidRDefault="00740EE9" w:rsidP="0062201A">
            <w:pPr>
              <w:pStyle w:val="Tabulka"/>
              <w:rPr>
                <w:sz w:val="18"/>
              </w:rPr>
            </w:pPr>
            <w:r w:rsidRPr="00F95FBD">
              <w:rPr>
                <w:sz w:val="18"/>
              </w:rPr>
              <w:t>Telefon</w:t>
            </w:r>
          </w:p>
        </w:tc>
        <w:tc>
          <w:tcPr>
            <w:tcW w:w="5812" w:type="dxa"/>
          </w:tcPr>
          <w:p w14:paraId="3FD09A5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7920D" w14:textId="77777777" w:rsidR="00740EE9" w:rsidRPr="00F95FBD" w:rsidRDefault="00740EE9" w:rsidP="00740EE9">
      <w:pPr>
        <w:pStyle w:val="Tabulka"/>
      </w:pPr>
    </w:p>
    <w:p w14:paraId="34BADE6E" w14:textId="77777777" w:rsidR="00740EE9" w:rsidRPr="00F95FBD" w:rsidRDefault="00681760" w:rsidP="00740EE9">
      <w:pPr>
        <w:pStyle w:val="Nadpistabulky"/>
        <w:rPr>
          <w:sz w:val="18"/>
          <w:szCs w:val="18"/>
        </w:rPr>
      </w:pPr>
      <w:r>
        <w:rPr>
          <w:sz w:val="18"/>
          <w:szCs w:val="18"/>
        </w:rPr>
        <w:t>Specialista na ekonomickou analýzu</w:t>
      </w:r>
    </w:p>
    <w:tbl>
      <w:tblPr>
        <w:tblStyle w:val="Mkatabulky"/>
        <w:tblW w:w="8868" w:type="dxa"/>
        <w:tblLook w:val="04A0" w:firstRow="1" w:lastRow="0" w:firstColumn="1" w:lastColumn="0" w:noHBand="0" w:noVBand="1"/>
      </w:tblPr>
      <w:tblGrid>
        <w:gridCol w:w="3056"/>
        <w:gridCol w:w="5812"/>
      </w:tblGrid>
      <w:tr w:rsidR="00740EE9" w:rsidRPr="00F95FBD" w14:paraId="4870D1D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F3F66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D40C275"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5B526CEE"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B2F7FBF" w14:textId="77777777" w:rsidR="00740EE9" w:rsidRPr="00F95FBD" w:rsidRDefault="00740EE9" w:rsidP="0062201A">
            <w:pPr>
              <w:pStyle w:val="Tabulka"/>
              <w:rPr>
                <w:sz w:val="18"/>
              </w:rPr>
            </w:pPr>
            <w:r w:rsidRPr="00F95FBD">
              <w:rPr>
                <w:sz w:val="18"/>
              </w:rPr>
              <w:t>Adresa</w:t>
            </w:r>
          </w:p>
        </w:tc>
        <w:tc>
          <w:tcPr>
            <w:tcW w:w="5812" w:type="dxa"/>
          </w:tcPr>
          <w:p w14:paraId="58449D4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C3EF73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429D2E3" w14:textId="77777777" w:rsidR="00740EE9" w:rsidRPr="00F95FBD" w:rsidRDefault="00740EE9" w:rsidP="0062201A">
            <w:pPr>
              <w:pStyle w:val="Tabulka"/>
              <w:rPr>
                <w:sz w:val="18"/>
              </w:rPr>
            </w:pPr>
            <w:r w:rsidRPr="00F95FBD">
              <w:rPr>
                <w:sz w:val="18"/>
              </w:rPr>
              <w:t>E-mail</w:t>
            </w:r>
          </w:p>
        </w:tc>
        <w:tc>
          <w:tcPr>
            <w:tcW w:w="5812" w:type="dxa"/>
          </w:tcPr>
          <w:p w14:paraId="538BFB9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5A2591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9ED764" w14:textId="77777777" w:rsidR="00740EE9" w:rsidRPr="00F95FBD" w:rsidRDefault="00740EE9" w:rsidP="0062201A">
            <w:pPr>
              <w:pStyle w:val="Tabulka"/>
              <w:rPr>
                <w:sz w:val="18"/>
              </w:rPr>
            </w:pPr>
            <w:r w:rsidRPr="00F95FBD">
              <w:rPr>
                <w:sz w:val="18"/>
              </w:rPr>
              <w:t>Telefon</w:t>
            </w:r>
          </w:p>
        </w:tc>
        <w:tc>
          <w:tcPr>
            <w:tcW w:w="5812" w:type="dxa"/>
          </w:tcPr>
          <w:p w14:paraId="26B9EC1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408613" w14:textId="77777777" w:rsidR="00740EE9" w:rsidRPr="00F95FBD" w:rsidRDefault="00740EE9" w:rsidP="00740EE9">
      <w:pPr>
        <w:pStyle w:val="Tabulka"/>
      </w:pPr>
    </w:p>
    <w:p w14:paraId="46643BA7" w14:textId="77777777" w:rsidR="00740EE9" w:rsidRPr="00F95FBD" w:rsidRDefault="00681760" w:rsidP="00740EE9">
      <w:pPr>
        <w:pStyle w:val="Nadpistabulky"/>
        <w:rPr>
          <w:sz w:val="18"/>
          <w:szCs w:val="18"/>
        </w:rPr>
      </w:pPr>
      <w:r>
        <w:rPr>
          <w:sz w:val="18"/>
          <w:szCs w:val="18"/>
        </w:rPr>
        <w:t>Specialista na projektování dopravních staveb</w:t>
      </w:r>
    </w:p>
    <w:tbl>
      <w:tblPr>
        <w:tblStyle w:val="Mkatabulky"/>
        <w:tblW w:w="8868" w:type="dxa"/>
        <w:tblLook w:val="04A0" w:firstRow="1" w:lastRow="0" w:firstColumn="1" w:lastColumn="0" w:noHBand="0" w:noVBand="1"/>
      </w:tblPr>
      <w:tblGrid>
        <w:gridCol w:w="3056"/>
        <w:gridCol w:w="5812"/>
      </w:tblGrid>
      <w:tr w:rsidR="00740EE9" w:rsidRPr="00F95FBD" w14:paraId="67EA621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514AB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FAC1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072D531"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5C2B72C" w14:textId="77777777" w:rsidR="00740EE9" w:rsidRPr="00F95FBD" w:rsidRDefault="00740EE9" w:rsidP="0062201A">
            <w:pPr>
              <w:pStyle w:val="Tabulka"/>
              <w:rPr>
                <w:sz w:val="18"/>
              </w:rPr>
            </w:pPr>
            <w:r w:rsidRPr="00F95FBD">
              <w:rPr>
                <w:sz w:val="18"/>
              </w:rPr>
              <w:t>Adresa</w:t>
            </w:r>
          </w:p>
        </w:tc>
        <w:tc>
          <w:tcPr>
            <w:tcW w:w="5812" w:type="dxa"/>
          </w:tcPr>
          <w:p w14:paraId="39F9D52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0FDB35C"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0699018" w14:textId="77777777" w:rsidR="00740EE9" w:rsidRPr="00F95FBD" w:rsidRDefault="00740EE9" w:rsidP="0062201A">
            <w:pPr>
              <w:pStyle w:val="Tabulka"/>
              <w:rPr>
                <w:sz w:val="18"/>
              </w:rPr>
            </w:pPr>
            <w:r w:rsidRPr="00F95FBD">
              <w:rPr>
                <w:sz w:val="18"/>
              </w:rPr>
              <w:t>E-mail</w:t>
            </w:r>
          </w:p>
        </w:tc>
        <w:tc>
          <w:tcPr>
            <w:tcW w:w="5812" w:type="dxa"/>
          </w:tcPr>
          <w:p w14:paraId="3CC9B3A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8AC440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FD691E9" w14:textId="77777777" w:rsidR="00740EE9" w:rsidRPr="00F95FBD" w:rsidRDefault="00740EE9" w:rsidP="0062201A">
            <w:pPr>
              <w:pStyle w:val="Tabulka"/>
              <w:rPr>
                <w:sz w:val="18"/>
              </w:rPr>
            </w:pPr>
            <w:r w:rsidRPr="00F95FBD">
              <w:rPr>
                <w:sz w:val="18"/>
              </w:rPr>
              <w:t>Telefon</w:t>
            </w:r>
          </w:p>
        </w:tc>
        <w:tc>
          <w:tcPr>
            <w:tcW w:w="5812" w:type="dxa"/>
          </w:tcPr>
          <w:p w14:paraId="25A8680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BA1503" w14:textId="77777777" w:rsidR="00740EE9" w:rsidRPr="00F95FBD" w:rsidRDefault="00740EE9" w:rsidP="00740EE9">
      <w:pPr>
        <w:pStyle w:val="Tabulka"/>
      </w:pPr>
    </w:p>
    <w:p w14:paraId="64C4D979" w14:textId="77777777" w:rsidR="00740EE9" w:rsidRPr="00F95FBD" w:rsidRDefault="00681760" w:rsidP="00740EE9">
      <w:pPr>
        <w:pStyle w:val="Nadpistabulky"/>
        <w:rPr>
          <w:sz w:val="18"/>
          <w:szCs w:val="18"/>
        </w:rPr>
      </w:pPr>
      <w:r>
        <w:rPr>
          <w:sz w:val="18"/>
          <w:szCs w:val="18"/>
        </w:rPr>
        <w:t>Specialista na životní prostředí</w:t>
      </w:r>
    </w:p>
    <w:tbl>
      <w:tblPr>
        <w:tblStyle w:val="Mkatabulky"/>
        <w:tblW w:w="8868" w:type="dxa"/>
        <w:tblLook w:val="04A0" w:firstRow="1" w:lastRow="0" w:firstColumn="1" w:lastColumn="0" w:noHBand="0" w:noVBand="1"/>
      </w:tblPr>
      <w:tblGrid>
        <w:gridCol w:w="3056"/>
        <w:gridCol w:w="5812"/>
      </w:tblGrid>
      <w:tr w:rsidR="00740EE9" w:rsidRPr="00F95FBD" w14:paraId="66B049E4"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7D87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69972696"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07E4BA5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40FA445" w14:textId="77777777" w:rsidR="00740EE9" w:rsidRPr="00F95FBD" w:rsidRDefault="00740EE9" w:rsidP="0062201A">
            <w:pPr>
              <w:pStyle w:val="Tabulka"/>
              <w:rPr>
                <w:sz w:val="18"/>
              </w:rPr>
            </w:pPr>
            <w:r w:rsidRPr="00F95FBD">
              <w:rPr>
                <w:sz w:val="18"/>
              </w:rPr>
              <w:t>Adresa</w:t>
            </w:r>
          </w:p>
        </w:tc>
        <w:tc>
          <w:tcPr>
            <w:tcW w:w="5812" w:type="dxa"/>
          </w:tcPr>
          <w:p w14:paraId="371DA8E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BE0C44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CCCBBEB" w14:textId="77777777" w:rsidR="00740EE9" w:rsidRPr="00F95FBD" w:rsidRDefault="00740EE9" w:rsidP="0062201A">
            <w:pPr>
              <w:pStyle w:val="Tabulka"/>
              <w:rPr>
                <w:sz w:val="18"/>
              </w:rPr>
            </w:pPr>
            <w:r w:rsidRPr="00F95FBD">
              <w:rPr>
                <w:sz w:val="18"/>
              </w:rPr>
              <w:t>E-mail</w:t>
            </w:r>
          </w:p>
        </w:tc>
        <w:tc>
          <w:tcPr>
            <w:tcW w:w="5812" w:type="dxa"/>
          </w:tcPr>
          <w:p w14:paraId="0552284D"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8D6EB9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8D5A085" w14:textId="77777777" w:rsidR="00740EE9" w:rsidRPr="00F95FBD" w:rsidRDefault="00740EE9" w:rsidP="0062201A">
            <w:pPr>
              <w:pStyle w:val="Tabulka"/>
              <w:rPr>
                <w:sz w:val="18"/>
              </w:rPr>
            </w:pPr>
            <w:r w:rsidRPr="00F95FBD">
              <w:rPr>
                <w:sz w:val="18"/>
              </w:rPr>
              <w:t>Telefon</w:t>
            </w:r>
          </w:p>
        </w:tc>
        <w:tc>
          <w:tcPr>
            <w:tcW w:w="5812" w:type="dxa"/>
          </w:tcPr>
          <w:p w14:paraId="767BDCE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1950AE" w14:textId="77777777" w:rsidR="00740EE9" w:rsidRPr="00F95FBD" w:rsidRDefault="00740EE9" w:rsidP="00740EE9">
      <w:pPr>
        <w:pStyle w:val="Tabulka"/>
      </w:pPr>
    </w:p>
    <w:p w14:paraId="3E3905F8" w14:textId="77777777"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 xml:space="preserve">na </w:t>
      </w:r>
      <w:r w:rsidR="00681760">
        <w:rPr>
          <w:sz w:val="18"/>
          <w:szCs w:val="18"/>
        </w:rPr>
        <w:t>dopravní technologii</w:t>
      </w:r>
    </w:p>
    <w:tbl>
      <w:tblPr>
        <w:tblStyle w:val="Mkatabulky"/>
        <w:tblW w:w="8868" w:type="dxa"/>
        <w:tblLook w:val="04A0" w:firstRow="1" w:lastRow="0" w:firstColumn="1" w:lastColumn="0" w:noHBand="0" w:noVBand="1"/>
      </w:tblPr>
      <w:tblGrid>
        <w:gridCol w:w="3056"/>
        <w:gridCol w:w="5812"/>
      </w:tblGrid>
      <w:tr w:rsidR="00740EE9" w:rsidRPr="00F95FBD" w14:paraId="492C9CF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A6BE02"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3D40E13"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1764A0E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F8F3E39" w14:textId="77777777" w:rsidR="00740EE9" w:rsidRPr="00F95FBD" w:rsidRDefault="00740EE9" w:rsidP="0062201A">
            <w:pPr>
              <w:pStyle w:val="Tabulka"/>
              <w:rPr>
                <w:sz w:val="18"/>
              </w:rPr>
            </w:pPr>
            <w:r w:rsidRPr="00F95FBD">
              <w:rPr>
                <w:sz w:val="18"/>
              </w:rPr>
              <w:t>Adresa</w:t>
            </w:r>
          </w:p>
        </w:tc>
        <w:tc>
          <w:tcPr>
            <w:tcW w:w="5812" w:type="dxa"/>
          </w:tcPr>
          <w:p w14:paraId="4552DFE8"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FACA89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A7D5453" w14:textId="77777777" w:rsidR="00740EE9" w:rsidRPr="00F95FBD" w:rsidRDefault="00740EE9" w:rsidP="0062201A">
            <w:pPr>
              <w:pStyle w:val="Tabulka"/>
              <w:rPr>
                <w:sz w:val="18"/>
              </w:rPr>
            </w:pPr>
            <w:r w:rsidRPr="00F95FBD">
              <w:rPr>
                <w:sz w:val="18"/>
              </w:rPr>
              <w:t>E-mail</w:t>
            </w:r>
          </w:p>
        </w:tc>
        <w:tc>
          <w:tcPr>
            <w:tcW w:w="5812" w:type="dxa"/>
          </w:tcPr>
          <w:p w14:paraId="0518B38C"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F6CB3D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CCCBE6" w14:textId="77777777" w:rsidR="00740EE9" w:rsidRPr="00F95FBD" w:rsidRDefault="00740EE9" w:rsidP="0062201A">
            <w:pPr>
              <w:pStyle w:val="Tabulka"/>
              <w:rPr>
                <w:sz w:val="18"/>
              </w:rPr>
            </w:pPr>
            <w:r w:rsidRPr="00F95FBD">
              <w:rPr>
                <w:sz w:val="18"/>
              </w:rPr>
              <w:t>Telefon</w:t>
            </w:r>
          </w:p>
        </w:tc>
        <w:tc>
          <w:tcPr>
            <w:tcW w:w="5812" w:type="dxa"/>
          </w:tcPr>
          <w:p w14:paraId="74B719F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3AEF54" w14:textId="77777777" w:rsidR="00740EE9" w:rsidRPr="00F95FBD" w:rsidRDefault="00740EE9" w:rsidP="00740EE9">
      <w:pPr>
        <w:pStyle w:val="Tabulka"/>
      </w:pPr>
    </w:p>
    <w:p w14:paraId="07FC4F46" w14:textId="77777777" w:rsidR="00740EE9" w:rsidRPr="00F95FBD" w:rsidRDefault="00740EE9" w:rsidP="00740EE9">
      <w:pPr>
        <w:pStyle w:val="Nadpistabulky"/>
        <w:rPr>
          <w:sz w:val="18"/>
          <w:szCs w:val="18"/>
        </w:rPr>
      </w:pPr>
      <w:r>
        <w:rPr>
          <w:sz w:val="18"/>
          <w:szCs w:val="18"/>
        </w:rPr>
        <w:t xml:space="preserve">Specialista </w:t>
      </w:r>
      <w:r w:rsidRPr="00EC707C">
        <w:rPr>
          <w:sz w:val="18"/>
          <w:szCs w:val="18"/>
        </w:rPr>
        <w:t xml:space="preserve">na </w:t>
      </w:r>
      <w:r w:rsidR="00681760">
        <w:rPr>
          <w:sz w:val="18"/>
          <w:szCs w:val="18"/>
        </w:rPr>
        <w:t>dopravní modelování</w:t>
      </w:r>
    </w:p>
    <w:tbl>
      <w:tblPr>
        <w:tblStyle w:val="Mkatabulky"/>
        <w:tblW w:w="8868" w:type="dxa"/>
        <w:tblLook w:val="04A0" w:firstRow="1" w:lastRow="0" w:firstColumn="1" w:lastColumn="0" w:noHBand="0" w:noVBand="1"/>
      </w:tblPr>
      <w:tblGrid>
        <w:gridCol w:w="3056"/>
        <w:gridCol w:w="5812"/>
      </w:tblGrid>
      <w:tr w:rsidR="00740EE9" w:rsidRPr="00F95FBD" w14:paraId="43AD488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79D751"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E4622A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75BF0AE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9C50CCE" w14:textId="77777777" w:rsidR="00740EE9" w:rsidRPr="00F95FBD" w:rsidRDefault="00740EE9" w:rsidP="0062201A">
            <w:pPr>
              <w:pStyle w:val="Tabulka"/>
              <w:rPr>
                <w:sz w:val="18"/>
              </w:rPr>
            </w:pPr>
            <w:r w:rsidRPr="00F95FBD">
              <w:rPr>
                <w:sz w:val="18"/>
              </w:rPr>
              <w:t>Adresa</w:t>
            </w:r>
          </w:p>
        </w:tc>
        <w:tc>
          <w:tcPr>
            <w:tcW w:w="5812" w:type="dxa"/>
          </w:tcPr>
          <w:p w14:paraId="478934E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4DC6B7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125EB1" w14:textId="77777777" w:rsidR="00740EE9" w:rsidRPr="00F95FBD" w:rsidRDefault="00740EE9" w:rsidP="0062201A">
            <w:pPr>
              <w:pStyle w:val="Tabulka"/>
              <w:rPr>
                <w:sz w:val="18"/>
              </w:rPr>
            </w:pPr>
            <w:r w:rsidRPr="00F95FBD">
              <w:rPr>
                <w:sz w:val="18"/>
              </w:rPr>
              <w:t>E-mail</w:t>
            </w:r>
          </w:p>
        </w:tc>
        <w:tc>
          <w:tcPr>
            <w:tcW w:w="5812" w:type="dxa"/>
          </w:tcPr>
          <w:p w14:paraId="04C7823F"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086EC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713F0D3" w14:textId="77777777" w:rsidR="00740EE9" w:rsidRPr="00F95FBD" w:rsidRDefault="00740EE9" w:rsidP="0062201A">
            <w:pPr>
              <w:pStyle w:val="Tabulka"/>
              <w:rPr>
                <w:sz w:val="18"/>
              </w:rPr>
            </w:pPr>
            <w:r w:rsidRPr="00F95FBD">
              <w:rPr>
                <w:sz w:val="18"/>
              </w:rPr>
              <w:t>Telefon</w:t>
            </w:r>
          </w:p>
        </w:tc>
        <w:tc>
          <w:tcPr>
            <w:tcW w:w="5812" w:type="dxa"/>
          </w:tcPr>
          <w:p w14:paraId="630AAFD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E6716" w14:textId="77777777" w:rsidR="002237AD" w:rsidRDefault="002237AD" w:rsidP="00740EE9">
      <w:pPr>
        <w:pStyle w:val="Textbezodsazen"/>
      </w:pPr>
    </w:p>
    <w:p w14:paraId="2415A9EF" w14:textId="77777777" w:rsidR="00740EE9" w:rsidRDefault="00740EE9" w:rsidP="00740EE9">
      <w:pPr>
        <w:pStyle w:val="Textbezodsazen"/>
      </w:pPr>
      <w:r>
        <w:t>Osoby oprávněné jednat ve věcech smluvních a obchodních jsou oprávněny v rámci této Smlouvy vést s druhou stranou jednání obchodního a smluvního charakteru.</w:t>
      </w:r>
    </w:p>
    <w:p w14:paraId="6E2501B9" w14:textId="77777777" w:rsidR="00740EE9" w:rsidRDefault="00740EE9" w:rsidP="00740EE9">
      <w:pPr>
        <w:pStyle w:val="Textbezodsazen"/>
      </w:pPr>
    </w:p>
    <w:p w14:paraId="1CC0167D" w14:textId="77777777"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14:paraId="102B6BB1" w14:textId="77777777" w:rsidR="00740EE9" w:rsidRDefault="00740EE9" w:rsidP="00740EE9">
      <w:pPr>
        <w:pStyle w:val="Textbezodsazen"/>
      </w:pPr>
    </w:p>
    <w:p w14:paraId="6CCF1434" w14:textId="77777777" w:rsidR="00740EE9" w:rsidRDefault="00740EE9" w:rsidP="00740EE9">
      <w:pPr>
        <w:pStyle w:val="Textbezodsazen"/>
      </w:pPr>
    </w:p>
    <w:p w14:paraId="5F4703DA" w14:textId="77777777" w:rsidR="00740EE9" w:rsidRDefault="00740EE9" w:rsidP="00F762A8">
      <w:pPr>
        <w:pStyle w:val="Nadpisbezsl1-1"/>
        <w:sectPr w:rsidR="00740EE9" w:rsidSect="004D09FB">
          <w:footerReference w:type="default" r:id="rId26"/>
          <w:pgSz w:w="11906" w:h="16838" w:code="9"/>
          <w:pgMar w:top="1049" w:right="1134" w:bottom="1474" w:left="1418" w:header="595" w:footer="624" w:gutter="652"/>
          <w:pgNumType w:start="1"/>
          <w:cols w:space="708"/>
          <w:docGrid w:linePitch="360"/>
        </w:sectPr>
      </w:pPr>
    </w:p>
    <w:p w14:paraId="426BB0DD" w14:textId="77777777" w:rsidR="00872362" w:rsidRDefault="00872362" w:rsidP="00872362">
      <w:pPr>
        <w:pStyle w:val="Nadpisbezsl1-1"/>
      </w:pPr>
      <w:r w:rsidRPr="004436EE">
        <w:lastRenderedPageBreak/>
        <w:t>Příloha</w:t>
      </w:r>
      <w:r>
        <w:t xml:space="preserve"> č. 7</w:t>
      </w:r>
    </w:p>
    <w:p w14:paraId="386CF2FD" w14:textId="77777777" w:rsidR="00872362" w:rsidRDefault="00872362" w:rsidP="00872362">
      <w:pPr>
        <w:pStyle w:val="Nadpisbezsl1-2"/>
      </w:pPr>
      <w:r>
        <w:t>Seznam požadovaných pojištění</w:t>
      </w:r>
    </w:p>
    <w:p w14:paraId="46B2B28B"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0786825" w14:textId="77777777" w:rsidR="00872362" w:rsidRDefault="00872362" w:rsidP="00872362">
      <w:pPr>
        <w:pStyle w:val="Textbezodsazen"/>
      </w:pPr>
    </w:p>
    <w:tbl>
      <w:tblPr>
        <w:tblStyle w:val="Mkatabulky"/>
        <w:tblW w:w="0" w:type="auto"/>
        <w:tblLook w:val="04A0" w:firstRow="1" w:lastRow="0" w:firstColumn="1" w:lastColumn="0" w:noHBand="0" w:noVBand="1"/>
      </w:tblPr>
      <w:tblGrid>
        <w:gridCol w:w="4540"/>
        <w:gridCol w:w="4162"/>
      </w:tblGrid>
      <w:tr w:rsidR="00872362" w:rsidRPr="004436EE" w14:paraId="7C52400F"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64031A1" w14:textId="77777777" w:rsidR="00872362" w:rsidRPr="004436EE" w:rsidRDefault="00872362" w:rsidP="0062201A">
            <w:pPr>
              <w:pStyle w:val="Textbezodsazen"/>
              <w:rPr>
                <w:rStyle w:val="Tun"/>
                <w:sz w:val="18"/>
              </w:rPr>
            </w:pPr>
            <w:r w:rsidRPr="004436EE">
              <w:rPr>
                <w:rStyle w:val="Tun"/>
                <w:sz w:val="18"/>
              </w:rPr>
              <w:t>DRUH POJIŠTĚNÍ</w:t>
            </w:r>
          </w:p>
        </w:tc>
        <w:tc>
          <w:tcPr>
            <w:tcW w:w="4227" w:type="dxa"/>
          </w:tcPr>
          <w:p w14:paraId="57BCAD53" w14:textId="77777777" w:rsidR="00872362" w:rsidRPr="004436EE" w:rsidRDefault="00872362"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14:paraId="428D30E3" w14:textId="77777777" w:rsidTr="0062201A">
        <w:tc>
          <w:tcPr>
            <w:cnfStyle w:val="001000000000" w:firstRow="0" w:lastRow="0" w:firstColumn="1" w:lastColumn="0" w:oddVBand="0" w:evenVBand="0" w:oddHBand="0" w:evenHBand="0" w:firstRowFirstColumn="0" w:firstRowLastColumn="0" w:lastRowFirstColumn="0" w:lastRowLastColumn="0"/>
            <w:tcW w:w="4615" w:type="dxa"/>
          </w:tcPr>
          <w:p w14:paraId="7A7089C3" w14:textId="77777777" w:rsidR="00872362" w:rsidRPr="004436EE" w:rsidRDefault="00872362" w:rsidP="0062201A">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4A620A08" w14:textId="6E0A4AE0" w:rsidR="00872362" w:rsidRPr="004527F8" w:rsidRDefault="00563077" w:rsidP="0062201A">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6</w:t>
            </w:r>
            <w:r w:rsidR="004527F8" w:rsidRPr="004527F8">
              <w:rPr>
                <w:sz w:val="18"/>
              </w:rPr>
              <w:t> </w:t>
            </w:r>
            <w:r>
              <w:rPr>
                <w:sz w:val="18"/>
              </w:rPr>
              <w:t>5</w:t>
            </w:r>
            <w:r w:rsidR="004527F8" w:rsidRPr="004527F8">
              <w:rPr>
                <w:sz w:val="18"/>
              </w:rPr>
              <w:t>00 000,- Kč</w:t>
            </w:r>
            <w:r w:rsidR="00872362" w:rsidRPr="004527F8">
              <w:rPr>
                <w:sz w:val="18"/>
              </w:rPr>
              <w:t xml:space="preserve"> </w:t>
            </w:r>
          </w:p>
          <w:p w14:paraId="2E27A90D" w14:textId="77777777" w:rsidR="00872362" w:rsidRPr="004527F8"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p>
        </w:tc>
      </w:tr>
    </w:tbl>
    <w:p w14:paraId="3D995426" w14:textId="77777777" w:rsidR="00872362" w:rsidRDefault="00872362" w:rsidP="00872362">
      <w:pPr>
        <w:pStyle w:val="Textbezodsazen"/>
      </w:pPr>
    </w:p>
    <w:p w14:paraId="3E3E0DEC" w14:textId="77777777" w:rsidR="00872362" w:rsidRDefault="00872362" w:rsidP="00872362">
      <w:pPr>
        <w:pStyle w:val="Textbezodsazen"/>
      </w:pPr>
    </w:p>
    <w:p w14:paraId="6DA8E196" w14:textId="77777777" w:rsidR="00872362" w:rsidRDefault="00872362" w:rsidP="00872362">
      <w:pPr>
        <w:pStyle w:val="Textbezodsazen"/>
      </w:pPr>
    </w:p>
    <w:p w14:paraId="02E322F2" w14:textId="77777777" w:rsidR="00872362" w:rsidRPr="00872362" w:rsidRDefault="00872362" w:rsidP="00872362">
      <w:pPr>
        <w:pStyle w:val="Textbezodsazen"/>
        <w:rPr>
          <w:rStyle w:val="Tun"/>
          <w:b w:val="0"/>
        </w:rPr>
      </w:pPr>
    </w:p>
    <w:p w14:paraId="5EC03D4F" w14:textId="77777777" w:rsidR="00872362" w:rsidRDefault="00872362" w:rsidP="00F762A8">
      <w:pPr>
        <w:pStyle w:val="Nadpisbezsl1-1"/>
        <w:sectPr w:rsidR="00872362"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0FFCDDAA" w14:textId="77777777" w:rsidR="00872362" w:rsidRDefault="00872362" w:rsidP="00872362">
      <w:pPr>
        <w:pStyle w:val="Nadpisbezsl1-1"/>
      </w:pPr>
      <w:r>
        <w:lastRenderedPageBreak/>
        <w:t>Příloha č. 8</w:t>
      </w:r>
    </w:p>
    <w:p w14:paraId="72D084B1" w14:textId="77777777" w:rsidR="00872362" w:rsidRDefault="00872362" w:rsidP="00872362">
      <w:pPr>
        <w:pStyle w:val="Nadpisbezsl1-2"/>
      </w:pPr>
      <w:r>
        <w:t>Seznam poddodavatelů</w:t>
      </w:r>
    </w:p>
    <w:p w14:paraId="447F7482" w14:textId="3D92CE58"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14:paraId="32BE0578" w14:textId="21990DF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8A582F4" w14:textId="3A097FA3" w:rsidR="00872362" w:rsidRPr="00F95FBD" w:rsidRDefault="00872362" w:rsidP="0062201A">
            <w:pPr>
              <w:pStyle w:val="Tabulka"/>
              <w:jc w:val="left"/>
              <w:rPr>
                <w:rStyle w:val="Nadpisvtabulce"/>
              </w:rPr>
            </w:pPr>
            <w:r w:rsidRPr="00F95FBD">
              <w:rPr>
                <w:rStyle w:val="Nadpisvtabulce"/>
              </w:rPr>
              <w:t>Identifikace poddodavatele</w:t>
            </w:r>
          </w:p>
          <w:p w14:paraId="309DC1C7" w14:textId="51A6D76F" w:rsidR="00872362" w:rsidRPr="00F95FBD" w:rsidRDefault="00872362" w:rsidP="0062201A">
            <w:pPr>
              <w:pStyle w:val="Tabulka"/>
              <w:jc w:val="left"/>
              <w:rPr>
                <w:rStyle w:val="Nadpisvtabulce"/>
              </w:rPr>
            </w:pPr>
            <w:r w:rsidRPr="00F95FBD">
              <w:rPr>
                <w:rStyle w:val="Nadpisvtabulce"/>
              </w:rPr>
              <w:t>(obchodní firma, sídlo a IČO)</w:t>
            </w:r>
          </w:p>
        </w:tc>
        <w:tc>
          <w:tcPr>
            <w:tcW w:w="3129" w:type="dxa"/>
          </w:tcPr>
          <w:p w14:paraId="2F1FC1CA" w14:textId="096EDAF7" w:rsidR="00872362" w:rsidRPr="00F762A8"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705A3BB2" w14:textId="7CD2E65B"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14:paraId="50B10949" w14:textId="6139F908" w:rsidR="00872362" w:rsidRPr="00F95FBD" w:rsidRDefault="00872362" w:rsidP="005E156C">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w:t>
            </w:r>
            <w:r w:rsidR="005E156C">
              <w:rPr>
                <w:b/>
                <w:sz w:val="18"/>
              </w:rPr>
              <w:t> </w:t>
            </w:r>
            <w:r w:rsidRPr="00F762A8">
              <w:rPr>
                <w:b/>
                <w:sz w:val="18"/>
              </w:rPr>
              <w:t xml:space="preserve">ceny </w:t>
            </w:r>
            <w:r>
              <w:rPr>
                <w:b/>
                <w:sz w:val="18"/>
              </w:rPr>
              <w:t>za zpracování díla</w:t>
            </w:r>
          </w:p>
        </w:tc>
      </w:tr>
      <w:tr w:rsidR="00872362" w:rsidRPr="00F95FBD" w14:paraId="543DD019" w14:textId="7EA894F3" w:rsidTr="0062201A">
        <w:tc>
          <w:tcPr>
            <w:cnfStyle w:val="001000000000" w:firstRow="0" w:lastRow="0" w:firstColumn="1" w:lastColumn="0" w:oddVBand="0" w:evenVBand="0" w:oddHBand="0" w:evenHBand="0" w:firstRowFirstColumn="0" w:firstRowLastColumn="0" w:lastRowFirstColumn="0" w:lastRowLastColumn="0"/>
            <w:tcW w:w="2774" w:type="dxa"/>
          </w:tcPr>
          <w:p w14:paraId="3EE49F2A" w14:textId="595B588D" w:rsidR="00872362" w:rsidRPr="00F95FBD" w:rsidRDefault="00872362" w:rsidP="0062201A">
            <w:pPr>
              <w:pStyle w:val="Tabulka"/>
              <w:rPr>
                <w:sz w:val="18"/>
              </w:rPr>
            </w:pPr>
            <w:r w:rsidRPr="00F95FBD">
              <w:rPr>
                <w:sz w:val="18"/>
                <w:highlight w:val="yellow"/>
              </w:rPr>
              <w:t>[VLOŽÍ ZHOTOVITEL]</w:t>
            </w:r>
          </w:p>
        </w:tc>
        <w:tc>
          <w:tcPr>
            <w:tcW w:w="3129" w:type="dxa"/>
          </w:tcPr>
          <w:p w14:paraId="63BAEE8A" w14:textId="44170A7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5E0DA3" w14:textId="4B5B0A5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F9D8FF9" w14:textId="224ACDA4" w:rsidTr="0062201A">
        <w:tc>
          <w:tcPr>
            <w:cnfStyle w:val="001000000000" w:firstRow="0" w:lastRow="0" w:firstColumn="1" w:lastColumn="0" w:oddVBand="0" w:evenVBand="0" w:oddHBand="0" w:evenHBand="0" w:firstRowFirstColumn="0" w:firstRowLastColumn="0" w:lastRowFirstColumn="0" w:lastRowLastColumn="0"/>
            <w:tcW w:w="2774" w:type="dxa"/>
          </w:tcPr>
          <w:p w14:paraId="62653D86" w14:textId="27A81CD3" w:rsidR="00872362" w:rsidRPr="00F95FBD" w:rsidRDefault="00872362" w:rsidP="0062201A">
            <w:pPr>
              <w:pStyle w:val="Tabulka"/>
              <w:rPr>
                <w:sz w:val="18"/>
              </w:rPr>
            </w:pPr>
            <w:r w:rsidRPr="00F95FBD">
              <w:rPr>
                <w:sz w:val="18"/>
                <w:highlight w:val="yellow"/>
              </w:rPr>
              <w:t>[VLOŽÍ ZHOTOVITEL]</w:t>
            </w:r>
          </w:p>
        </w:tc>
        <w:tc>
          <w:tcPr>
            <w:tcW w:w="3129" w:type="dxa"/>
          </w:tcPr>
          <w:p w14:paraId="60F633D7" w14:textId="372EAE0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2FAA1A" w14:textId="2F59C79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07B6FE7E" w14:textId="2C91ECDC" w:rsidTr="0062201A">
        <w:tc>
          <w:tcPr>
            <w:cnfStyle w:val="001000000000" w:firstRow="0" w:lastRow="0" w:firstColumn="1" w:lastColumn="0" w:oddVBand="0" w:evenVBand="0" w:oddHBand="0" w:evenHBand="0" w:firstRowFirstColumn="0" w:firstRowLastColumn="0" w:lastRowFirstColumn="0" w:lastRowLastColumn="0"/>
            <w:tcW w:w="2774" w:type="dxa"/>
          </w:tcPr>
          <w:p w14:paraId="7AA905D7" w14:textId="1974080B" w:rsidR="00872362" w:rsidRPr="00F95FBD" w:rsidRDefault="00872362" w:rsidP="0062201A">
            <w:pPr>
              <w:pStyle w:val="Tabulka"/>
              <w:rPr>
                <w:sz w:val="18"/>
              </w:rPr>
            </w:pPr>
            <w:r w:rsidRPr="00F95FBD">
              <w:rPr>
                <w:sz w:val="18"/>
                <w:highlight w:val="yellow"/>
              </w:rPr>
              <w:t>[VLOŽÍ ZHOTOVITEL]</w:t>
            </w:r>
          </w:p>
        </w:tc>
        <w:tc>
          <w:tcPr>
            <w:tcW w:w="3129" w:type="dxa"/>
          </w:tcPr>
          <w:p w14:paraId="415206C3" w14:textId="32C3802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DA31D9" w14:textId="49D2870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EBE69D6" w14:textId="55742401" w:rsidTr="0062201A">
        <w:tc>
          <w:tcPr>
            <w:cnfStyle w:val="001000000000" w:firstRow="0" w:lastRow="0" w:firstColumn="1" w:lastColumn="0" w:oddVBand="0" w:evenVBand="0" w:oddHBand="0" w:evenHBand="0" w:firstRowFirstColumn="0" w:firstRowLastColumn="0" w:lastRowFirstColumn="0" w:lastRowLastColumn="0"/>
            <w:tcW w:w="2774" w:type="dxa"/>
          </w:tcPr>
          <w:p w14:paraId="124DE525" w14:textId="112B36FD" w:rsidR="00872362" w:rsidRPr="00F95FBD" w:rsidRDefault="00872362" w:rsidP="0062201A">
            <w:pPr>
              <w:pStyle w:val="Tabulka"/>
              <w:rPr>
                <w:sz w:val="18"/>
              </w:rPr>
            </w:pPr>
            <w:r w:rsidRPr="00F95FBD">
              <w:rPr>
                <w:sz w:val="18"/>
                <w:highlight w:val="yellow"/>
              </w:rPr>
              <w:t>[VLOŽÍ ZHOTOVITEL]</w:t>
            </w:r>
          </w:p>
        </w:tc>
        <w:tc>
          <w:tcPr>
            <w:tcW w:w="3129" w:type="dxa"/>
          </w:tcPr>
          <w:p w14:paraId="515C7DD8" w14:textId="285AAB0A"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454A803" w14:textId="419392D1"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6BEE1EF3" w14:textId="018FDB95" w:rsidTr="0062201A">
        <w:tc>
          <w:tcPr>
            <w:cnfStyle w:val="001000000000" w:firstRow="0" w:lastRow="0" w:firstColumn="1" w:lastColumn="0" w:oddVBand="0" w:evenVBand="0" w:oddHBand="0" w:evenHBand="0" w:firstRowFirstColumn="0" w:firstRowLastColumn="0" w:lastRowFirstColumn="0" w:lastRowLastColumn="0"/>
            <w:tcW w:w="2774" w:type="dxa"/>
          </w:tcPr>
          <w:p w14:paraId="09EEFC0E" w14:textId="13D06FAE" w:rsidR="00872362" w:rsidRPr="00F95FBD" w:rsidRDefault="00872362" w:rsidP="0062201A">
            <w:pPr>
              <w:pStyle w:val="Tabulka"/>
              <w:rPr>
                <w:sz w:val="18"/>
              </w:rPr>
            </w:pPr>
            <w:r w:rsidRPr="00F95FBD">
              <w:rPr>
                <w:sz w:val="18"/>
                <w:highlight w:val="yellow"/>
              </w:rPr>
              <w:t>[VLOŽÍ ZHOTOVITEL]</w:t>
            </w:r>
          </w:p>
        </w:tc>
        <w:tc>
          <w:tcPr>
            <w:tcW w:w="3129" w:type="dxa"/>
          </w:tcPr>
          <w:p w14:paraId="3048593D" w14:textId="7D6EAD4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943CD2" w14:textId="1C79A3D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2FA9D997" w14:textId="68B2D29B" w:rsidTr="0062201A">
        <w:tc>
          <w:tcPr>
            <w:cnfStyle w:val="001000000000" w:firstRow="0" w:lastRow="0" w:firstColumn="1" w:lastColumn="0" w:oddVBand="0" w:evenVBand="0" w:oddHBand="0" w:evenHBand="0" w:firstRowFirstColumn="0" w:firstRowLastColumn="0" w:lastRowFirstColumn="0" w:lastRowLastColumn="0"/>
            <w:tcW w:w="2774" w:type="dxa"/>
          </w:tcPr>
          <w:p w14:paraId="2926483D" w14:textId="7F04F8E8" w:rsidR="00872362" w:rsidRPr="00F95FBD" w:rsidRDefault="00872362" w:rsidP="0062201A">
            <w:pPr>
              <w:pStyle w:val="Tabulka"/>
              <w:rPr>
                <w:sz w:val="18"/>
              </w:rPr>
            </w:pPr>
            <w:r w:rsidRPr="00F95FBD">
              <w:rPr>
                <w:sz w:val="18"/>
                <w:highlight w:val="yellow"/>
              </w:rPr>
              <w:t>[VLOŽÍ ZHOTOVITEL]</w:t>
            </w:r>
          </w:p>
        </w:tc>
        <w:tc>
          <w:tcPr>
            <w:tcW w:w="3129" w:type="dxa"/>
          </w:tcPr>
          <w:p w14:paraId="3CAE1EA8" w14:textId="012FDBA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DAEC58" w14:textId="411F4BFC"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3B0F7F63" w14:textId="693147E1" w:rsidTr="0062201A">
        <w:tc>
          <w:tcPr>
            <w:cnfStyle w:val="001000000000" w:firstRow="0" w:lastRow="0" w:firstColumn="1" w:lastColumn="0" w:oddVBand="0" w:evenVBand="0" w:oddHBand="0" w:evenHBand="0" w:firstRowFirstColumn="0" w:firstRowLastColumn="0" w:lastRowFirstColumn="0" w:lastRowLastColumn="0"/>
            <w:tcW w:w="2774" w:type="dxa"/>
          </w:tcPr>
          <w:p w14:paraId="220D45CE" w14:textId="3CF222CF" w:rsidR="00872362" w:rsidRPr="00F95FBD" w:rsidRDefault="00872362" w:rsidP="0062201A">
            <w:pPr>
              <w:pStyle w:val="Tabulka"/>
              <w:rPr>
                <w:sz w:val="18"/>
              </w:rPr>
            </w:pPr>
            <w:r w:rsidRPr="00F95FBD">
              <w:rPr>
                <w:sz w:val="18"/>
                <w:highlight w:val="yellow"/>
              </w:rPr>
              <w:t>[VLOŽÍ ZHOTOVITEL]</w:t>
            </w:r>
          </w:p>
        </w:tc>
        <w:tc>
          <w:tcPr>
            <w:tcW w:w="3129" w:type="dxa"/>
          </w:tcPr>
          <w:p w14:paraId="723BC267" w14:textId="778E6EF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99DF010" w14:textId="01E92B5D"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7177A2BA" w14:textId="0952BAD2" w:rsidTr="0062201A">
        <w:tc>
          <w:tcPr>
            <w:cnfStyle w:val="001000000000" w:firstRow="0" w:lastRow="0" w:firstColumn="1" w:lastColumn="0" w:oddVBand="0" w:evenVBand="0" w:oddHBand="0" w:evenHBand="0" w:firstRowFirstColumn="0" w:firstRowLastColumn="0" w:lastRowFirstColumn="0" w:lastRowLastColumn="0"/>
            <w:tcW w:w="2774" w:type="dxa"/>
          </w:tcPr>
          <w:p w14:paraId="5C96D041" w14:textId="590B2748" w:rsidR="00872362" w:rsidRPr="00F95FBD" w:rsidRDefault="00872362" w:rsidP="0062201A">
            <w:pPr>
              <w:pStyle w:val="Tabulka"/>
              <w:rPr>
                <w:sz w:val="18"/>
              </w:rPr>
            </w:pPr>
            <w:r w:rsidRPr="00F95FBD">
              <w:rPr>
                <w:sz w:val="18"/>
                <w:highlight w:val="yellow"/>
              </w:rPr>
              <w:t>[VLOŽÍ ZHOTOVITEL]</w:t>
            </w:r>
          </w:p>
        </w:tc>
        <w:tc>
          <w:tcPr>
            <w:tcW w:w="3129" w:type="dxa"/>
          </w:tcPr>
          <w:p w14:paraId="20C03EE8" w14:textId="34A4718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A3A1656" w14:textId="5B272F69"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14:paraId="161C58FC" w14:textId="5955AA08" w:rsidTr="0062201A">
        <w:tc>
          <w:tcPr>
            <w:cnfStyle w:val="001000000000" w:firstRow="0" w:lastRow="0" w:firstColumn="1" w:lastColumn="0" w:oddVBand="0" w:evenVBand="0" w:oddHBand="0" w:evenHBand="0" w:firstRowFirstColumn="0" w:firstRowLastColumn="0" w:lastRowFirstColumn="0" w:lastRowLastColumn="0"/>
            <w:tcW w:w="5903" w:type="dxa"/>
            <w:gridSpan w:val="2"/>
          </w:tcPr>
          <w:p w14:paraId="15AAB056" w14:textId="33F7B8B6" w:rsidR="00872362" w:rsidRPr="004436EE" w:rsidRDefault="00872362" w:rsidP="0062201A">
            <w:pPr>
              <w:pStyle w:val="Tabulka"/>
              <w:jc w:val="right"/>
              <w:rPr>
                <w:rStyle w:val="Tun"/>
                <w:sz w:val="18"/>
              </w:rPr>
            </w:pPr>
            <w:r w:rsidRPr="004436EE">
              <w:rPr>
                <w:rStyle w:val="Tun"/>
                <w:sz w:val="18"/>
              </w:rPr>
              <w:t>CELKEM %</w:t>
            </w:r>
          </w:p>
        </w:tc>
        <w:tc>
          <w:tcPr>
            <w:tcW w:w="2957" w:type="dxa"/>
          </w:tcPr>
          <w:p w14:paraId="503B82F9" w14:textId="65D5E240" w:rsidR="00872362" w:rsidRPr="004436EE"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588E7CCF" w14:textId="7A0E3879" w:rsidR="00872362" w:rsidRPr="00F95FBD" w:rsidRDefault="00872362" w:rsidP="00872362">
      <w:pPr>
        <w:pStyle w:val="Tabulka"/>
      </w:pPr>
    </w:p>
    <w:p w14:paraId="6D56F30E" w14:textId="77777777" w:rsidR="00872362" w:rsidRPr="00F95FBD" w:rsidRDefault="00872362" w:rsidP="00872362">
      <w:pPr>
        <w:pStyle w:val="Tabulka"/>
      </w:pPr>
    </w:p>
    <w:p w14:paraId="3BB74278" w14:textId="77777777"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007DBC1B" w14:textId="77777777" w:rsidR="00872362" w:rsidRDefault="00872362" w:rsidP="00872362">
      <w:pPr>
        <w:pStyle w:val="Nadpisbezsl1-1"/>
      </w:pPr>
      <w:r>
        <w:lastRenderedPageBreak/>
        <w:t>Příloha č. 9</w:t>
      </w:r>
    </w:p>
    <w:p w14:paraId="72A6085C" w14:textId="77777777" w:rsidR="00872362" w:rsidRDefault="00872362" w:rsidP="00872362">
      <w:pPr>
        <w:pStyle w:val="Nadpisbezsl1-2"/>
      </w:pPr>
      <w:r>
        <w:t>Související dokumenty</w:t>
      </w:r>
    </w:p>
    <w:p w14:paraId="669BA63C" w14:textId="77777777"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14:paraId="1D9C61AB"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453811" w14:textId="77777777" w:rsidR="00872362" w:rsidRPr="00F95FBD" w:rsidRDefault="00872362" w:rsidP="0062201A">
            <w:pPr>
              <w:pStyle w:val="Tabulka"/>
              <w:jc w:val="left"/>
              <w:rPr>
                <w:rStyle w:val="Nadpisvtabulce"/>
              </w:rPr>
            </w:pPr>
            <w:r>
              <w:rPr>
                <w:rStyle w:val="Nadpisvtabulce"/>
              </w:rPr>
              <w:t>Název dokumentu</w:t>
            </w:r>
          </w:p>
        </w:tc>
        <w:tc>
          <w:tcPr>
            <w:tcW w:w="3129" w:type="dxa"/>
          </w:tcPr>
          <w:p w14:paraId="0684D014"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02F31F5"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14:paraId="6FC9BBDC"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5B928C" w14:textId="77777777" w:rsidR="00872362" w:rsidRPr="00D0544F" w:rsidRDefault="00872362" w:rsidP="0062201A">
            <w:pPr>
              <w:pStyle w:val="Tabulka"/>
              <w:rPr>
                <w:sz w:val="18"/>
                <w:highlight w:val="green"/>
              </w:rPr>
            </w:pPr>
            <w:r w:rsidRPr="00D0544F">
              <w:rPr>
                <w:sz w:val="18"/>
                <w:highlight w:val="green"/>
              </w:rPr>
              <w:t>[VLOŽÍ OBJEDNATEL]</w:t>
            </w:r>
          </w:p>
        </w:tc>
        <w:tc>
          <w:tcPr>
            <w:tcW w:w="3129" w:type="dxa"/>
          </w:tcPr>
          <w:p w14:paraId="3B11CBE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4C7CB2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0D703ADB"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938CA34"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02B1FA4C"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0DBDB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3C5C1079"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58E8A9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867A1EB"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BBA955"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8BCE121"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32F0CFB2"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B5C9C0E"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ADBAE5D"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7C9B8E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7115836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16007FF"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C1FB75A"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1851C19D"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00C690F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CB5206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BA94892"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5321878E"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7D5CD5"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B5F25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C1E57F8"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F12BDB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485A30D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710BBA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7FB4F01"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D041174" w14:textId="77777777" w:rsidR="00872362" w:rsidRDefault="00872362" w:rsidP="00872362">
      <w:pPr>
        <w:pStyle w:val="Textbezodsazen"/>
      </w:pPr>
    </w:p>
    <w:p w14:paraId="201E8D66" w14:textId="77777777" w:rsidR="00872362" w:rsidRDefault="00872362" w:rsidP="00872362">
      <w:pPr>
        <w:pStyle w:val="Textbezodsazen"/>
      </w:pPr>
    </w:p>
    <w:p w14:paraId="4F233814" w14:textId="77777777" w:rsidR="00872362" w:rsidRDefault="00872362" w:rsidP="00872362">
      <w:pPr>
        <w:pStyle w:val="Textbezodsazen"/>
      </w:pPr>
    </w:p>
    <w:p w14:paraId="152B2FAF" w14:textId="77777777" w:rsidR="00872362" w:rsidRDefault="00872362" w:rsidP="00872362">
      <w:pPr>
        <w:pStyle w:val="Textbezodsazen"/>
      </w:pPr>
    </w:p>
    <w:p w14:paraId="34D10CF0" w14:textId="77777777"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14:paraId="52EA2E26" w14:textId="77777777" w:rsidR="005445D5" w:rsidRDefault="005445D5" w:rsidP="005445D5">
      <w:pPr>
        <w:pStyle w:val="Nadpisbezsl1-1"/>
      </w:pPr>
      <w:r>
        <w:lastRenderedPageBreak/>
        <w:t>Příloha č. 10</w:t>
      </w:r>
    </w:p>
    <w:p w14:paraId="7CF95546" w14:textId="77777777" w:rsidR="005445D5" w:rsidRDefault="005445D5" w:rsidP="005445D5">
      <w:pPr>
        <w:pStyle w:val="Nadpisbezsl1-2"/>
      </w:pPr>
      <w:r>
        <w:t>Zmocnění Vedoucího Zhotovitele</w:t>
      </w:r>
    </w:p>
    <w:p w14:paraId="044946BC" w14:textId="77777777" w:rsidR="005445D5" w:rsidRDefault="005445D5" w:rsidP="005445D5">
      <w:pPr>
        <w:pStyle w:val="Textbezodsazen"/>
      </w:pPr>
    </w:p>
    <w:p w14:paraId="0A2B47C8" w14:textId="77777777" w:rsidR="005445D5" w:rsidRDefault="005445D5" w:rsidP="005445D5">
      <w:pPr>
        <w:pStyle w:val="Textbezodsazen"/>
      </w:pPr>
    </w:p>
    <w:p w14:paraId="396D80F3" w14:textId="77777777" w:rsidR="005445D5" w:rsidRDefault="005445D5" w:rsidP="005445D5">
      <w:pPr>
        <w:pStyle w:val="Textbezodsazen"/>
      </w:pPr>
    </w:p>
    <w:p w14:paraId="38F8B415" w14:textId="77777777" w:rsidR="005445D5" w:rsidRDefault="005445D5" w:rsidP="005445D5">
      <w:pPr>
        <w:pStyle w:val="Textbezodsazen"/>
      </w:pPr>
    </w:p>
    <w:p w14:paraId="3821603F" w14:textId="77777777" w:rsidR="005445D5" w:rsidRDefault="005445D5" w:rsidP="005445D5">
      <w:pPr>
        <w:pStyle w:val="Textbezodsazen"/>
      </w:pPr>
    </w:p>
    <w:p w14:paraId="737629D3" w14:textId="77777777" w:rsidR="00F762A8" w:rsidRPr="00165977" w:rsidRDefault="00F762A8" w:rsidP="005445D5">
      <w:pPr>
        <w:pStyle w:val="Textbezodsazen"/>
      </w:pP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8DDF1" w14:textId="77777777" w:rsidR="00F2561E" w:rsidRDefault="00F2561E" w:rsidP="00962258">
      <w:pPr>
        <w:spacing w:after="0" w:line="240" w:lineRule="auto"/>
      </w:pPr>
      <w:r>
        <w:separator/>
      </w:r>
    </w:p>
  </w:endnote>
  <w:endnote w:type="continuationSeparator" w:id="0">
    <w:p w14:paraId="3921F55C" w14:textId="77777777" w:rsidR="00F2561E" w:rsidRDefault="00F256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118D2A1C" w14:textId="77777777" w:rsidTr="00EB46E5">
      <w:tc>
        <w:tcPr>
          <w:tcW w:w="1361" w:type="dxa"/>
          <w:tcMar>
            <w:left w:w="0" w:type="dxa"/>
            <w:right w:w="0" w:type="dxa"/>
          </w:tcMar>
          <w:vAlign w:val="bottom"/>
        </w:tcPr>
        <w:p w14:paraId="77A271A3" w14:textId="4C6A54BA" w:rsidR="00F966D7" w:rsidRPr="00B8518B" w:rsidRDefault="00F966D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EE6032" w14:textId="77777777" w:rsidR="00F966D7" w:rsidRDefault="00F966D7" w:rsidP="00B8518B">
          <w:pPr>
            <w:pStyle w:val="Zpat"/>
          </w:pPr>
        </w:p>
      </w:tc>
      <w:tc>
        <w:tcPr>
          <w:tcW w:w="425" w:type="dxa"/>
          <w:shd w:val="clear" w:color="auto" w:fill="auto"/>
          <w:tcMar>
            <w:left w:w="0" w:type="dxa"/>
            <w:right w:w="0" w:type="dxa"/>
          </w:tcMar>
        </w:tcPr>
        <w:p w14:paraId="2CED19E2" w14:textId="77777777" w:rsidR="00F966D7" w:rsidRDefault="00F966D7" w:rsidP="00B8518B">
          <w:pPr>
            <w:pStyle w:val="Zpat"/>
          </w:pPr>
        </w:p>
      </w:tc>
      <w:tc>
        <w:tcPr>
          <w:tcW w:w="8505" w:type="dxa"/>
        </w:tcPr>
        <w:p w14:paraId="1F06C407" w14:textId="77777777" w:rsidR="00F966D7" w:rsidRPr="00E7415D" w:rsidRDefault="00F966D7" w:rsidP="00F422D3">
          <w:pPr>
            <w:pStyle w:val="Zpat0"/>
            <w:rPr>
              <w:b/>
            </w:rPr>
          </w:pPr>
          <w:r w:rsidRPr="00E7415D">
            <w:rPr>
              <w:b/>
            </w:rPr>
            <w:t>S</w:t>
          </w:r>
          <w:r>
            <w:rPr>
              <w:b/>
            </w:rPr>
            <w:t xml:space="preserve">mlouva o dílo na zhotovení </w:t>
          </w:r>
        </w:p>
        <w:p w14:paraId="619AFA9C" w14:textId="51A72D84" w:rsidR="00F966D7" w:rsidRPr="00796283" w:rsidRDefault="00F966D7" w:rsidP="00796283">
          <w:pPr>
            <w:pStyle w:val="Zpat0"/>
            <w:rPr>
              <w:b/>
            </w:rPr>
          </w:pPr>
          <w:r>
            <w:rPr>
              <w:b/>
            </w:rPr>
            <w:t xml:space="preserve">SP + </w:t>
          </w:r>
          <w:r w:rsidRPr="00796283">
            <w:rPr>
              <w:b/>
            </w:rPr>
            <w:t>ZP</w:t>
          </w:r>
        </w:p>
      </w:tc>
    </w:tr>
  </w:tbl>
  <w:p w14:paraId="6F953C2D" w14:textId="77777777" w:rsidR="00F966D7" w:rsidRPr="00B8518B" w:rsidRDefault="00F966D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1EB203E4" w14:textId="77777777" w:rsidTr="00EB46E5">
      <w:tc>
        <w:tcPr>
          <w:tcW w:w="1361" w:type="dxa"/>
          <w:tcMar>
            <w:left w:w="0" w:type="dxa"/>
            <w:right w:w="0" w:type="dxa"/>
          </w:tcMar>
          <w:vAlign w:val="bottom"/>
        </w:tcPr>
        <w:p w14:paraId="191F2E86" w14:textId="541EF644"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487F47" w14:textId="77777777" w:rsidR="00F966D7" w:rsidRDefault="00F966D7" w:rsidP="00B8518B">
          <w:pPr>
            <w:pStyle w:val="Zpat"/>
          </w:pPr>
        </w:p>
      </w:tc>
      <w:tc>
        <w:tcPr>
          <w:tcW w:w="425" w:type="dxa"/>
          <w:shd w:val="clear" w:color="auto" w:fill="auto"/>
          <w:tcMar>
            <w:left w:w="0" w:type="dxa"/>
            <w:right w:w="0" w:type="dxa"/>
          </w:tcMar>
        </w:tcPr>
        <w:p w14:paraId="6447B443" w14:textId="77777777" w:rsidR="00F966D7" w:rsidRDefault="00F966D7" w:rsidP="00B8518B">
          <w:pPr>
            <w:pStyle w:val="Zpat"/>
          </w:pPr>
        </w:p>
      </w:tc>
      <w:tc>
        <w:tcPr>
          <w:tcW w:w="8505" w:type="dxa"/>
        </w:tcPr>
        <w:p w14:paraId="2DDB56A4" w14:textId="77777777" w:rsidR="00F966D7" w:rsidRPr="00143EC0" w:rsidRDefault="00F966D7" w:rsidP="00F422D3">
          <w:pPr>
            <w:pStyle w:val="Zpat0"/>
            <w:rPr>
              <w:b/>
            </w:rPr>
          </w:pPr>
          <w:r w:rsidRPr="00143EC0">
            <w:rPr>
              <w:b/>
            </w:rPr>
            <w:t xml:space="preserve">PŘÍLOHA č. </w:t>
          </w:r>
          <w:r>
            <w:rPr>
              <w:b/>
            </w:rPr>
            <w:t>8</w:t>
          </w:r>
        </w:p>
        <w:p w14:paraId="5297A56C"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2E4C0BA2" w14:textId="77777777" w:rsidR="00F966D7" w:rsidRPr="00B8518B" w:rsidRDefault="00F966D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097C4555" w14:textId="77777777" w:rsidTr="00EB46E5">
      <w:tc>
        <w:tcPr>
          <w:tcW w:w="1361" w:type="dxa"/>
          <w:tcMar>
            <w:left w:w="0" w:type="dxa"/>
            <w:right w:w="0" w:type="dxa"/>
          </w:tcMar>
          <w:vAlign w:val="bottom"/>
        </w:tcPr>
        <w:p w14:paraId="390B5A3C" w14:textId="70F49A2C"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917170" w14:textId="77777777" w:rsidR="00F966D7" w:rsidRDefault="00F966D7" w:rsidP="00B8518B">
          <w:pPr>
            <w:pStyle w:val="Zpat"/>
          </w:pPr>
        </w:p>
      </w:tc>
      <w:tc>
        <w:tcPr>
          <w:tcW w:w="425" w:type="dxa"/>
          <w:shd w:val="clear" w:color="auto" w:fill="auto"/>
          <w:tcMar>
            <w:left w:w="0" w:type="dxa"/>
            <w:right w:w="0" w:type="dxa"/>
          </w:tcMar>
        </w:tcPr>
        <w:p w14:paraId="7DB98DA8" w14:textId="77777777" w:rsidR="00F966D7" w:rsidRDefault="00F966D7" w:rsidP="00B8518B">
          <w:pPr>
            <w:pStyle w:val="Zpat"/>
          </w:pPr>
        </w:p>
      </w:tc>
      <w:tc>
        <w:tcPr>
          <w:tcW w:w="8505" w:type="dxa"/>
        </w:tcPr>
        <w:p w14:paraId="527C5A2B" w14:textId="77777777" w:rsidR="00F966D7" w:rsidRPr="00143EC0" w:rsidRDefault="00F966D7" w:rsidP="00F422D3">
          <w:pPr>
            <w:pStyle w:val="Zpat0"/>
            <w:rPr>
              <w:b/>
            </w:rPr>
          </w:pPr>
          <w:r w:rsidRPr="00143EC0">
            <w:rPr>
              <w:b/>
            </w:rPr>
            <w:t xml:space="preserve">PŘÍLOHA č. </w:t>
          </w:r>
          <w:r>
            <w:rPr>
              <w:b/>
            </w:rPr>
            <w:t>9</w:t>
          </w:r>
        </w:p>
        <w:p w14:paraId="079C1272"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7F7C7DE8" w14:textId="77777777" w:rsidR="00F966D7" w:rsidRPr="00B8518B" w:rsidRDefault="00F966D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4603CC2D" w14:textId="77777777" w:rsidTr="00EB46E5">
      <w:tc>
        <w:tcPr>
          <w:tcW w:w="1361" w:type="dxa"/>
          <w:tcMar>
            <w:left w:w="0" w:type="dxa"/>
            <w:right w:w="0" w:type="dxa"/>
          </w:tcMar>
          <w:vAlign w:val="bottom"/>
        </w:tcPr>
        <w:p w14:paraId="456E9BF4" w14:textId="5F25F063"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1C851" w14:textId="77777777" w:rsidR="00F966D7" w:rsidRDefault="00F966D7" w:rsidP="00B8518B">
          <w:pPr>
            <w:pStyle w:val="Zpat"/>
          </w:pPr>
        </w:p>
      </w:tc>
      <w:tc>
        <w:tcPr>
          <w:tcW w:w="425" w:type="dxa"/>
          <w:shd w:val="clear" w:color="auto" w:fill="auto"/>
          <w:tcMar>
            <w:left w:w="0" w:type="dxa"/>
            <w:right w:w="0" w:type="dxa"/>
          </w:tcMar>
        </w:tcPr>
        <w:p w14:paraId="254E9BC0" w14:textId="77777777" w:rsidR="00F966D7" w:rsidRDefault="00F966D7" w:rsidP="00B8518B">
          <w:pPr>
            <w:pStyle w:val="Zpat"/>
          </w:pPr>
        </w:p>
      </w:tc>
      <w:tc>
        <w:tcPr>
          <w:tcW w:w="8505" w:type="dxa"/>
        </w:tcPr>
        <w:p w14:paraId="53B9E3CC" w14:textId="77777777" w:rsidR="00F966D7" w:rsidRPr="00143EC0" w:rsidRDefault="00F966D7" w:rsidP="005445D5">
          <w:pPr>
            <w:pStyle w:val="Zpat0"/>
            <w:rPr>
              <w:b/>
            </w:rPr>
          </w:pPr>
          <w:r w:rsidRPr="00143EC0">
            <w:rPr>
              <w:b/>
            </w:rPr>
            <w:t xml:space="preserve">PŘÍLOHA č. </w:t>
          </w:r>
          <w:r>
            <w:rPr>
              <w:b/>
            </w:rPr>
            <w:t>10</w:t>
          </w:r>
        </w:p>
        <w:p w14:paraId="1D64FB27" w14:textId="77777777" w:rsidR="00F966D7" w:rsidRDefault="00F966D7" w:rsidP="005445D5">
          <w:pPr>
            <w:pStyle w:val="Zpat0"/>
          </w:pPr>
          <w:r w:rsidRPr="00F863A1">
            <w:rPr>
              <w:b/>
            </w:rPr>
            <w:t xml:space="preserve">Smlouva o dílo na zhotovení </w:t>
          </w:r>
          <w:r>
            <w:rPr>
              <w:b/>
            </w:rPr>
            <w:t>SP+</w:t>
          </w:r>
          <w:r w:rsidRPr="00F863A1">
            <w:rPr>
              <w:b/>
            </w:rPr>
            <w:t>ZP</w:t>
          </w:r>
        </w:p>
      </w:tc>
    </w:tr>
  </w:tbl>
  <w:p w14:paraId="1ABCBF5B" w14:textId="77777777" w:rsidR="00F966D7" w:rsidRPr="00B8518B" w:rsidRDefault="00F966D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BD0CE" w14:textId="77777777" w:rsidR="00F966D7" w:rsidRPr="00B8518B" w:rsidRDefault="00F966D7" w:rsidP="00460660">
    <w:pPr>
      <w:pStyle w:val="Zpat"/>
      <w:rPr>
        <w:sz w:val="2"/>
        <w:szCs w:val="2"/>
      </w:rPr>
    </w:pPr>
  </w:p>
  <w:p w14:paraId="5F365749" w14:textId="77777777" w:rsidR="00F966D7" w:rsidRPr="00B8518B" w:rsidRDefault="00F966D7" w:rsidP="00F9740F">
    <w:pPr>
      <w:pStyle w:val="Zpat"/>
      <w:rPr>
        <w:sz w:val="2"/>
        <w:szCs w:val="2"/>
      </w:rPr>
    </w:pPr>
  </w:p>
  <w:p w14:paraId="42BF6D4D" w14:textId="77777777" w:rsidR="00F966D7" w:rsidRDefault="00F966D7" w:rsidP="00F9740F">
    <w:pPr>
      <w:pStyle w:val="Zpat"/>
      <w:rPr>
        <w:rFonts w:cs="Calibri"/>
        <w:szCs w:val="12"/>
      </w:rPr>
    </w:pPr>
  </w:p>
  <w:p w14:paraId="44D0FE63" w14:textId="77777777" w:rsidR="00F966D7" w:rsidRPr="00460660" w:rsidRDefault="00F966D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685F6767" w14:textId="77777777" w:rsidTr="00EB46E5">
      <w:tc>
        <w:tcPr>
          <w:tcW w:w="1361" w:type="dxa"/>
          <w:tcMar>
            <w:left w:w="0" w:type="dxa"/>
            <w:right w:w="0" w:type="dxa"/>
          </w:tcMar>
          <w:vAlign w:val="bottom"/>
        </w:tcPr>
        <w:p w14:paraId="0CFE86E3" w14:textId="4A655806"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895C6D" w14:textId="77777777" w:rsidR="00F966D7" w:rsidRDefault="00F966D7" w:rsidP="00B8518B">
          <w:pPr>
            <w:pStyle w:val="Zpat"/>
          </w:pPr>
        </w:p>
      </w:tc>
      <w:tc>
        <w:tcPr>
          <w:tcW w:w="425" w:type="dxa"/>
          <w:shd w:val="clear" w:color="auto" w:fill="auto"/>
          <w:tcMar>
            <w:left w:w="0" w:type="dxa"/>
            <w:right w:w="0" w:type="dxa"/>
          </w:tcMar>
        </w:tcPr>
        <w:p w14:paraId="7FAB90A5" w14:textId="77777777" w:rsidR="00F966D7" w:rsidRDefault="00F966D7" w:rsidP="00B8518B">
          <w:pPr>
            <w:pStyle w:val="Zpat"/>
          </w:pPr>
        </w:p>
      </w:tc>
      <w:tc>
        <w:tcPr>
          <w:tcW w:w="8505" w:type="dxa"/>
        </w:tcPr>
        <w:p w14:paraId="73D8FBFB" w14:textId="77777777" w:rsidR="00F966D7" w:rsidRPr="00143EC0" w:rsidRDefault="00F966D7" w:rsidP="00F422D3">
          <w:pPr>
            <w:pStyle w:val="Zpat0"/>
            <w:rPr>
              <w:b/>
            </w:rPr>
          </w:pPr>
          <w:r w:rsidRPr="00143EC0">
            <w:rPr>
              <w:b/>
            </w:rPr>
            <w:t xml:space="preserve">PŘÍLOHA č. </w:t>
          </w:r>
          <w:r>
            <w:rPr>
              <w:b/>
            </w:rPr>
            <w:t>1</w:t>
          </w:r>
        </w:p>
        <w:p w14:paraId="6647B7B4"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2F0ED3A7" w14:textId="77777777" w:rsidR="00F966D7" w:rsidRPr="00B8518B" w:rsidRDefault="00F966D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53E3E61C" w14:textId="77777777" w:rsidTr="00EB46E5">
      <w:tc>
        <w:tcPr>
          <w:tcW w:w="1361" w:type="dxa"/>
          <w:tcMar>
            <w:left w:w="0" w:type="dxa"/>
            <w:right w:w="0" w:type="dxa"/>
          </w:tcMar>
          <w:vAlign w:val="bottom"/>
        </w:tcPr>
        <w:p w14:paraId="775FFAAF" w14:textId="0E0B3D02"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10050" w14:textId="77777777" w:rsidR="00F966D7" w:rsidRDefault="00F966D7" w:rsidP="00B8518B">
          <w:pPr>
            <w:pStyle w:val="Zpat"/>
          </w:pPr>
        </w:p>
      </w:tc>
      <w:tc>
        <w:tcPr>
          <w:tcW w:w="425" w:type="dxa"/>
          <w:shd w:val="clear" w:color="auto" w:fill="auto"/>
          <w:tcMar>
            <w:left w:w="0" w:type="dxa"/>
            <w:right w:w="0" w:type="dxa"/>
          </w:tcMar>
        </w:tcPr>
        <w:p w14:paraId="6515D6E6" w14:textId="77777777" w:rsidR="00F966D7" w:rsidRDefault="00F966D7" w:rsidP="00B8518B">
          <w:pPr>
            <w:pStyle w:val="Zpat"/>
          </w:pPr>
        </w:p>
      </w:tc>
      <w:tc>
        <w:tcPr>
          <w:tcW w:w="8505" w:type="dxa"/>
        </w:tcPr>
        <w:p w14:paraId="11E22D98" w14:textId="77777777" w:rsidR="00F966D7" w:rsidRPr="00143EC0" w:rsidRDefault="00F966D7" w:rsidP="00F422D3">
          <w:pPr>
            <w:pStyle w:val="Zpat0"/>
            <w:rPr>
              <w:b/>
            </w:rPr>
          </w:pPr>
          <w:r w:rsidRPr="00143EC0">
            <w:rPr>
              <w:b/>
            </w:rPr>
            <w:t xml:space="preserve">PŘÍLOHA č. </w:t>
          </w:r>
          <w:r>
            <w:rPr>
              <w:b/>
            </w:rPr>
            <w:t>2</w:t>
          </w:r>
        </w:p>
        <w:p w14:paraId="2CFBD33F"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68FFB249" w14:textId="77777777" w:rsidR="00F966D7" w:rsidRPr="00B8518B" w:rsidRDefault="00F966D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5BCD956E" w14:textId="77777777" w:rsidTr="00EB46E5">
      <w:tc>
        <w:tcPr>
          <w:tcW w:w="1361" w:type="dxa"/>
          <w:tcMar>
            <w:left w:w="0" w:type="dxa"/>
            <w:right w:w="0" w:type="dxa"/>
          </w:tcMar>
          <w:vAlign w:val="bottom"/>
        </w:tcPr>
        <w:p w14:paraId="5E5AFECE" w14:textId="06F541B9"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E1A2C" w14:textId="77777777" w:rsidR="00F966D7" w:rsidRDefault="00F966D7" w:rsidP="00B8518B">
          <w:pPr>
            <w:pStyle w:val="Zpat"/>
          </w:pPr>
        </w:p>
      </w:tc>
      <w:tc>
        <w:tcPr>
          <w:tcW w:w="425" w:type="dxa"/>
          <w:shd w:val="clear" w:color="auto" w:fill="auto"/>
          <w:tcMar>
            <w:left w:w="0" w:type="dxa"/>
            <w:right w:w="0" w:type="dxa"/>
          </w:tcMar>
        </w:tcPr>
        <w:p w14:paraId="406EF50F" w14:textId="77777777" w:rsidR="00F966D7" w:rsidRDefault="00F966D7" w:rsidP="00B8518B">
          <w:pPr>
            <w:pStyle w:val="Zpat"/>
          </w:pPr>
        </w:p>
      </w:tc>
      <w:tc>
        <w:tcPr>
          <w:tcW w:w="8505" w:type="dxa"/>
        </w:tcPr>
        <w:p w14:paraId="7BBC0993" w14:textId="77777777" w:rsidR="00F966D7" w:rsidRPr="00143EC0" w:rsidRDefault="00F966D7" w:rsidP="00F422D3">
          <w:pPr>
            <w:pStyle w:val="Zpat0"/>
            <w:rPr>
              <w:b/>
            </w:rPr>
          </w:pPr>
          <w:r w:rsidRPr="00143EC0">
            <w:rPr>
              <w:b/>
            </w:rPr>
            <w:t xml:space="preserve">PŘÍLOHA č. </w:t>
          </w:r>
          <w:r>
            <w:rPr>
              <w:b/>
            </w:rPr>
            <w:t>3</w:t>
          </w:r>
        </w:p>
        <w:p w14:paraId="77C85764"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78EA91C5" w14:textId="77777777" w:rsidR="00F966D7" w:rsidRPr="00B8518B" w:rsidRDefault="00F966D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6E611B09" w14:textId="77777777" w:rsidTr="00EB46E5">
      <w:tc>
        <w:tcPr>
          <w:tcW w:w="1361" w:type="dxa"/>
          <w:tcMar>
            <w:left w:w="0" w:type="dxa"/>
            <w:right w:w="0" w:type="dxa"/>
          </w:tcMar>
          <w:vAlign w:val="bottom"/>
        </w:tcPr>
        <w:p w14:paraId="26CE1AE1" w14:textId="2A76B5C1"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9F3D8" w14:textId="77777777" w:rsidR="00F966D7" w:rsidRDefault="00F966D7" w:rsidP="00B8518B">
          <w:pPr>
            <w:pStyle w:val="Zpat"/>
          </w:pPr>
        </w:p>
      </w:tc>
      <w:tc>
        <w:tcPr>
          <w:tcW w:w="425" w:type="dxa"/>
          <w:shd w:val="clear" w:color="auto" w:fill="auto"/>
          <w:tcMar>
            <w:left w:w="0" w:type="dxa"/>
            <w:right w:w="0" w:type="dxa"/>
          </w:tcMar>
        </w:tcPr>
        <w:p w14:paraId="693C7198" w14:textId="77777777" w:rsidR="00F966D7" w:rsidRDefault="00F966D7" w:rsidP="00B8518B">
          <w:pPr>
            <w:pStyle w:val="Zpat"/>
          </w:pPr>
        </w:p>
      </w:tc>
      <w:tc>
        <w:tcPr>
          <w:tcW w:w="8505" w:type="dxa"/>
        </w:tcPr>
        <w:p w14:paraId="4EDEC30A" w14:textId="77777777" w:rsidR="00F966D7" w:rsidRPr="00143EC0" w:rsidRDefault="00F966D7" w:rsidP="00F422D3">
          <w:pPr>
            <w:pStyle w:val="Zpat0"/>
            <w:rPr>
              <w:b/>
            </w:rPr>
          </w:pPr>
          <w:r w:rsidRPr="00143EC0">
            <w:rPr>
              <w:b/>
            </w:rPr>
            <w:t xml:space="preserve">PŘÍLOHA č. </w:t>
          </w:r>
          <w:r>
            <w:rPr>
              <w:b/>
            </w:rPr>
            <w:t>4</w:t>
          </w:r>
        </w:p>
        <w:p w14:paraId="52ED22E9"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1E5712AC" w14:textId="77777777" w:rsidR="00F966D7" w:rsidRPr="00B8518B" w:rsidRDefault="00F966D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F966D7" w14:paraId="7F9FE2F0" w14:textId="77777777" w:rsidTr="00520A20">
      <w:tc>
        <w:tcPr>
          <w:tcW w:w="1361" w:type="dxa"/>
          <w:tcMar>
            <w:left w:w="0" w:type="dxa"/>
            <w:right w:w="0" w:type="dxa"/>
          </w:tcMar>
          <w:vAlign w:val="bottom"/>
        </w:tcPr>
        <w:p w14:paraId="1479196F" w14:textId="7B7E30A4"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D1614A" w14:textId="77777777" w:rsidR="00F966D7" w:rsidRDefault="00F966D7" w:rsidP="00B8518B">
          <w:pPr>
            <w:pStyle w:val="Zpat"/>
          </w:pPr>
        </w:p>
      </w:tc>
      <w:tc>
        <w:tcPr>
          <w:tcW w:w="425" w:type="dxa"/>
          <w:shd w:val="clear" w:color="auto" w:fill="auto"/>
          <w:tcMar>
            <w:left w:w="0" w:type="dxa"/>
            <w:right w:w="0" w:type="dxa"/>
          </w:tcMar>
        </w:tcPr>
        <w:p w14:paraId="6F8DFC91" w14:textId="77777777" w:rsidR="00F966D7" w:rsidRDefault="00F966D7" w:rsidP="00B8518B">
          <w:pPr>
            <w:pStyle w:val="Zpat"/>
          </w:pPr>
        </w:p>
      </w:tc>
      <w:tc>
        <w:tcPr>
          <w:tcW w:w="13325" w:type="dxa"/>
        </w:tcPr>
        <w:p w14:paraId="351F38B8" w14:textId="77777777" w:rsidR="00F966D7" w:rsidRPr="00143EC0" w:rsidRDefault="00F966D7" w:rsidP="00F422D3">
          <w:pPr>
            <w:pStyle w:val="Zpat0"/>
            <w:rPr>
              <w:b/>
            </w:rPr>
          </w:pPr>
          <w:r w:rsidRPr="00143EC0">
            <w:rPr>
              <w:b/>
            </w:rPr>
            <w:t xml:space="preserve">PŘÍLOHA č. </w:t>
          </w:r>
          <w:r>
            <w:rPr>
              <w:b/>
            </w:rPr>
            <w:t>5</w:t>
          </w:r>
        </w:p>
        <w:p w14:paraId="09CFB002" w14:textId="77777777" w:rsidR="00F966D7" w:rsidRDefault="00F966D7" w:rsidP="00CC3DF1">
          <w:pPr>
            <w:pStyle w:val="Zpat0"/>
          </w:pPr>
          <w:r w:rsidRPr="00F863A1">
            <w:rPr>
              <w:b/>
            </w:rPr>
            <w:t xml:space="preserve">Smlouva o dílo na zhotovení </w:t>
          </w:r>
          <w:r>
            <w:rPr>
              <w:b/>
            </w:rPr>
            <w:t>SP+</w:t>
          </w:r>
          <w:r w:rsidRPr="00F863A1">
            <w:rPr>
              <w:b/>
            </w:rPr>
            <w:t>ZP</w:t>
          </w:r>
        </w:p>
      </w:tc>
    </w:tr>
  </w:tbl>
  <w:p w14:paraId="33D20374" w14:textId="77777777" w:rsidR="00F966D7" w:rsidRPr="00B8518B" w:rsidRDefault="00F966D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1886E346" w14:textId="77777777" w:rsidTr="00EB46E5">
      <w:tc>
        <w:tcPr>
          <w:tcW w:w="1361" w:type="dxa"/>
          <w:tcMar>
            <w:left w:w="0" w:type="dxa"/>
            <w:right w:w="0" w:type="dxa"/>
          </w:tcMar>
          <w:vAlign w:val="bottom"/>
        </w:tcPr>
        <w:p w14:paraId="6B10F898" w14:textId="01FCD471"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DD6BC" w14:textId="77777777" w:rsidR="00F966D7" w:rsidRDefault="00F966D7" w:rsidP="00B8518B">
          <w:pPr>
            <w:pStyle w:val="Zpat"/>
          </w:pPr>
        </w:p>
      </w:tc>
      <w:tc>
        <w:tcPr>
          <w:tcW w:w="425" w:type="dxa"/>
          <w:shd w:val="clear" w:color="auto" w:fill="auto"/>
          <w:tcMar>
            <w:left w:w="0" w:type="dxa"/>
            <w:right w:w="0" w:type="dxa"/>
          </w:tcMar>
        </w:tcPr>
        <w:p w14:paraId="64C392FB" w14:textId="77777777" w:rsidR="00F966D7" w:rsidRDefault="00F966D7" w:rsidP="00B8518B">
          <w:pPr>
            <w:pStyle w:val="Zpat"/>
          </w:pPr>
        </w:p>
      </w:tc>
      <w:tc>
        <w:tcPr>
          <w:tcW w:w="8505" w:type="dxa"/>
        </w:tcPr>
        <w:p w14:paraId="3DEA993A" w14:textId="77777777" w:rsidR="00F966D7" w:rsidRPr="00143EC0" w:rsidRDefault="00F966D7" w:rsidP="00F422D3">
          <w:pPr>
            <w:pStyle w:val="Zpat0"/>
            <w:rPr>
              <w:b/>
            </w:rPr>
          </w:pPr>
          <w:r w:rsidRPr="00143EC0">
            <w:rPr>
              <w:b/>
            </w:rPr>
            <w:t xml:space="preserve">PŘÍLOHA č. </w:t>
          </w:r>
          <w:r>
            <w:rPr>
              <w:b/>
            </w:rPr>
            <w:t>6</w:t>
          </w:r>
        </w:p>
        <w:p w14:paraId="6C050B14"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09C9A237" w14:textId="77777777" w:rsidR="00F966D7" w:rsidRPr="00B8518B" w:rsidRDefault="00F966D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6D7" w14:paraId="2A9F8760" w14:textId="77777777" w:rsidTr="00EB46E5">
      <w:tc>
        <w:tcPr>
          <w:tcW w:w="1361" w:type="dxa"/>
          <w:tcMar>
            <w:left w:w="0" w:type="dxa"/>
            <w:right w:w="0" w:type="dxa"/>
          </w:tcMar>
          <w:vAlign w:val="bottom"/>
        </w:tcPr>
        <w:p w14:paraId="5429B87A" w14:textId="37B40F87" w:rsidR="00F966D7" w:rsidRPr="00B8518B" w:rsidRDefault="00F966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4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54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96FD3B" w14:textId="77777777" w:rsidR="00F966D7" w:rsidRDefault="00F966D7" w:rsidP="00B8518B">
          <w:pPr>
            <w:pStyle w:val="Zpat"/>
          </w:pPr>
        </w:p>
      </w:tc>
      <w:tc>
        <w:tcPr>
          <w:tcW w:w="425" w:type="dxa"/>
          <w:shd w:val="clear" w:color="auto" w:fill="auto"/>
          <w:tcMar>
            <w:left w:w="0" w:type="dxa"/>
            <w:right w:w="0" w:type="dxa"/>
          </w:tcMar>
        </w:tcPr>
        <w:p w14:paraId="3E7DA344" w14:textId="77777777" w:rsidR="00F966D7" w:rsidRDefault="00F966D7" w:rsidP="00B8518B">
          <w:pPr>
            <w:pStyle w:val="Zpat"/>
          </w:pPr>
        </w:p>
      </w:tc>
      <w:tc>
        <w:tcPr>
          <w:tcW w:w="8505" w:type="dxa"/>
        </w:tcPr>
        <w:p w14:paraId="74ED3194" w14:textId="77777777" w:rsidR="00F966D7" w:rsidRPr="00143EC0" w:rsidRDefault="00F966D7" w:rsidP="00F422D3">
          <w:pPr>
            <w:pStyle w:val="Zpat0"/>
            <w:rPr>
              <w:b/>
            </w:rPr>
          </w:pPr>
          <w:r w:rsidRPr="00143EC0">
            <w:rPr>
              <w:b/>
            </w:rPr>
            <w:t xml:space="preserve">PŘÍLOHA č. </w:t>
          </w:r>
          <w:r>
            <w:rPr>
              <w:b/>
            </w:rPr>
            <w:t>7</w:t>
          </w:r>
        </w:p>
        <w:p w14:paraId="4A93FEB7" w14:textId="77777777" w:rsidR="00F966D7" w:rsidRDefault="00F966D7" w:rsidP="00F95FBD">
          <w:pPr>
            <w:pStyle w:val="Zpat0"/>
          </w:pPr>
          <w:r w:rsidRPr="00F863A1">
            <w:rPr>
              <w:b/>
            </w:rPr>
            <w:t xml:space="preserve">Smlouva o dílo na zhotovení </w:t>
          </w:r>
          <w:r>
            <w:rPr>
              <w:b/>
            </w:rPr>
            <w:t>SP+</w:t>
          </w:r>
          <w:r w:rsidRPr="00F863A1">
            <w:rPr>
              <w:b/>
            </w:rPr>
            <w:t>ZP</w:t>
          </w:r>
        </w:p>
      </w:tc>
    </w:tr>
  </w:tbl>
  <w:p w14:paraId="45193FFF" w14:textId="77777777" w:rsidR="00F966D7" w:rsidRPr="00B8518B" w:rsidRDefault="00F966D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EFB3D" w14:textId="77777777" w:rsidR="00F2561E" w:rsidRDefault="00F2561E" w:rsidP="00962258">
      <w:pPr>
        <w:spacing w:after="0" w:line="240" w:lineRule="auto"/>
      </w:pPr>
      <w:r>
        <w:separator/>
      </w:r>
    </w:p>
  </w:footnote>
  <w:footnote w:type="continuationSeparator" w:id="0">
    <w:p w14:paraId="2EFBB676" w14:textId="77777777" w:rsidR="00F2561E" w:rsidRDefault="00F256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28151EBD" w14:textId="77777777" w:rsidTr="00C02D0A">
      <w:trPr>
        <w:trHeight w:hRule="exact" w:val="454"/>
      </w:trPr>
      <w:tc>
        <w:tcPr>
          <w:tcW w:w="1361" w:type="dxa"/>
          <w:tcMar>
            <w:top w:w="57" w:type="dxa"/>
            <w:left w:w="0" w:type="dxa"/>
            <w:right w:w="0" w:type="dxa"/>
          </w:tcMar>
        </w:tcPr>
        <w:p w14:paraId="70865467"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6C60D619" w14:textId="77777777" w:rsidR="00F966D7" w:rsidRDefault="00F966D7" w:rsidP="00523EA7">
          <w:pPr>
            <w:pStyle w:val="Zpat"/>
          </w:pPr>
        </w:p>
      </w:tc>
      <w:tc>
        <w:tcPr>
          <w:tcW w:w="5698" w:type="dxa"/>
          <w:shd w:val="clear" w:color="auto" w:fill="auto"/>
          <w:tcMar>
            <w:top w:w="57" w:type="dxa"/>
            <w:left w:w="0" w:type="dxa"/>
            <w:right w:w="0" w:type="dxa"/>
          </w:tcMar>
        </w:tcPr>
        <w:p w14:paraId="5A025F76" w14:textId="77777777" w:rsidR="00F966D7" w:rsidRPr="00D6163D" w:rsidRDefault="00F966D7" w:rsidP="00D6163D">
          <w:pPr>
            <w:pStyle w:val="Druhdokumentu"/>
          </w:pPr>
        </w:p>
      </w:tc>
    </w:tr>
  </w:tbl>
  <w:p w14:paraId="4D490F94" w14:textId="77777777" w:rsidR="00F966D7" w:rsidRPr="00D6163D" w:rsidRDefault="00F966D7">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51E13856" w14:textId="77777777" w:rsidTr="00C02D0A">
      <w:trPr>
        <w:trHeight w:hRule="exact" w:val="454"/>
      </w:trPr>
      <w:tc>
        <w:tcPr>
          <w:tcW w:w="1361" w:type="dxa"/>
          <w:tcMar>
            <w:top w:w="57" w:type="dxa"/>
            <w:left w:w="0" w:type="dxa"/>
            <w:right w:w="0" w:type="dxa"/>
          </w:tcMar>
        </w:tcPr>
        <w:p w14:paraId="2CBC0089"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436D528C" w14:textId="77777777" w:rsidR="00F966D7" w:rsidRDefault="00F966D7" w:rsidP="00523EA7">
          <w:pPr>
            <w:pStyle w:val="Zpat"/>
          </w:pPr>
        </w:p>
      </w:tc>
      <w:tc>
        <w:tcPr>
          <w:tcW w:w="5698" w:type="dxa"/>
          <w:shd w:val="clear" w:color="auto" w:fill="auto"/>
          <w:tcMar>
            <w:top w:w="57" w:type="dxa"/>
            <w:left w:w="0" w:type="dxa"/>
            <w:right w:w="0" w:type="dxa"/>
          </w:tcMar>
        </w:tcPr>
        <w:p w14:paraId="5404A956" w14:textId="77777777" w:rsidR="00F966D7" w:rsidRPr="00D6163D" w:rsidRDefault="00F966D7" w:rsidP="00D6163D">
          <w:pPr>
            <w:pStyle w:val="Druhdokumentu"/>
          </w:pPr>
        </w:p>
      </w:tc>
    </w:tr>
  </w:tbl>
  <w:p w14:paraId="483B0AE4" w14:textId="77777777" w:rsidR="00F966D7" w:rsidRPr="00D6163D" w:rsidRDefault="00F966D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5718848E" w14:textId="77777777" w:rsidTr="00C02D0A">
      <w:trPr>
        <w:trHeight w:hRule="exact" w:val="454"/>
      </w:trPr>
      <w:tc>
        <w:tcPr>
          <w:tcW w:w="1361" w:type="dxa"/>
          <w:tcMar>
            <w:top w:w="57" w:type="dxa"/>
            <w:left w:w="0" w:type="dxa"/>
            <w:right w:w="0" w:type="dxa"/>
          </w:tcMar>
        </w:tcPr>
        <w:p w14:paraId="5354455A"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62F5710C" w14:textId="77777777" w:rsidR="00F966D7" w:rsidRDefault="00F966D7" w:rsidP="00523EA7">
          <w:pPr>
            <w:pStyle w:val="Zpat"/>
          </w:pPr>
        </w:p>
      </w:tc>
      <w:tc>
        <w:tcPr>
          <w:tcW w:w="5698" w:type="dxa"/>
          <w:shd w:val="clear" w:color="auto" w:fill="auto"/>
          <w:tcMar>
            <w:top w:w="57" w:type="dxa"/>
            <w:left w:w="0" w:type="dxa"/>
            <w:right w:w="0" w:type="dxa"/>
          </w:tcMar>
        </w:tcPr>
        <w:p w14:paraId="7CFED403" w14:textId="77777777" w:rsidR="00F966D7" w:rsidRPr="00D6163D" w:rsidRDefault="00F966D7" w:rsidP="00D6163D">
          <w:pPr>
            <w:pStyle w:val="Druhdokumentu"/>
          </w:pPr>
        </w:p>
      </w:tc>
    </w:tr>
  </w:tbl>
  <w:p w14:paraId="62A21307" w14:textId="77777777" w:rsidR="00F966D7" w:rsidRPr="00D6163D" w:rsidRDefault="00F966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F966D7" w14:paraId="49D72E0C" w14:textId="77777777" w:rsidTr="001F0249">
      <w:trPr>
        <w:trHeight w:hRule="exact" w:val="1169"/>
      </w:trPr>
      <w:tc>
        <w:tcPr>
          <w:tcW w:w="1361" w:type="dxa"/>
          <w:tcMar>
            <w:left w:w="0" w:type="dxa"/>
            <w:right w:w="0" w:type="dxa"/>
          </w:tcMar>
        </w:tcPr>
        <w:p w14:paraId="6A6D9240" w14:textId="77777777" w:rsidR="00F966D7" w:rsidRPr="00B8518B" w:rsidRDefault="00F966D7" w:rsidP="00FC6389">
          <w:pPr>
            <w:pStyle w:val="Zpat"/>
            <w:rPr>
              <w:rStyle w:val="slostrnky"/>
            </w:rPr>
          </w:pPr>
          <w:r>
            <w:rPr>
              <w:noProof/>
              <w:lang w:eastAsia="cs-CZ"/>
            </w:rPr>
            <w:drawing>
              <wp:inline distT="0" distB="0" distL="0" distR="0" wp14:anchorId="779CEEBF" wp14:editId="5A8013DD">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08908967" w14:textId="77777777" w:rsidR="00F966D7" w:rsidRDefault="00F966D7" w:rsidP="00FC6389">
          <w:pPr>
            <w:pStyle w:val="Zpat"/>
          </w:pPr>
        </w:p>
      </w:tc>
      <w:tc>
        <w:tcPr>
          <w:tcW w:w="5756" w:type="dxa"/>
          <w:shd w:val="clear" w:color="auto" w:fill="auto"/>
          <w:tcMar>
            <w:left w:w="0" w:type="dxa"/>
            <w:right w:w="0" w:type="dxa"/>
          </w:tcMar>
        </w:tcPr>
        <w:p w14:paraId="2BF3FA54" w14:textId="77777777" w:rsidR="00F966D7" w:rsidRPr="00D6163D" w:rsidRDefault="00F966D7" w:rsidP="00FC6389">
          <w:pPr>
            <w:pStyle w:val="Druhdokumentu"/>
          </w:pPr>
        </w:p>
      </w:tc>
    </w:tr>
    <w:tr w:rsidR="00F966D7" w14:paraId="01601AFF" w14:textId="77777777" w:rsidTr="00B22106">
      <w:trPr>
        <w:trHeight w:hRule="exact" w:val="936"/>
      </w:trPr>
      <w:tc>
        <w:tcPr>
          <w:tcW w:w="1361" w:type="dxa"/>
          <w:tcMar>
            <w:left w:w="0" w:type="dxa"/>
            <w:right w:w="0" w:type="dxa"/>
          </w:tcMar>
        </w:tcPr>
        <w:p w14:paraId="5F0E71C7" w14:textId="77777777" w:rsidR="00F966D7" w:rsidRPr="00B8518B" w:rsidRDefault="00F966D7" w:rsidP="00FC6389">
          <w:pPr>
            <w:pStyle w:val="Zpat"/>
            <w:rPr>
              <w:rStyle w:val="slostrnky"/>
            </w:rPr>
          </w:pPr>
        </w:p>
      </w:tc>
      <w:tc>
        <w:tcPr>
          <w:tcW w:w="3458" w:type="dxa"/>
          <w:shd w:val="clear" w:color="auto" w:fill="auto"/>
          <w:tcMar>
            <w:left w:w="0" w:type="dxa"/>
            <w:right w:w="0" w:type="dxa"/>
          </w:tcMar>
        </w:tcPr>
        <w:p w14:paraId="482FBCF4" w14:textId="77777777" w:rsidR="00F966D7" w:rsidRDefault="00F966D7" w:rsidP="00FC6389">
          <w:pPr>
            <w:pStyle w:val="Zpat"/>
          </w:pPr>
        </w:p>
      </w:tc>
      <w:tc>
        <w:tcPr>
          <w:tcW w:w="5756" w:type="dxa"/>
          <w:shd w:val="clear" w:color="auto" w:fill="auto"/>
          <w:tcMar>
            <w:left w:w="0" w:type="dxa"/>
            <w:right w:w="0" w:type="dxa"/>
          </w:tcMar>
        </w:tcPr>
        <w:p w14:paraId="6A70B86D" w14:textId="77777777" w:rsidR="00F966D7" w:rsidRPr="00D6163D" w:rsidRDefault="00F966D7" w:rsidP="00FC6389">
          <w:pPr>
            <w:pStyle w:val="Druhdokumentu"/>
          </w:pPr>
        </w:p>
      </w:tc>
    </w:tr>
  </w:tbl>
  <w:p w14:paraId="5EF8639B" w14:textId="77777777" w:rsidR="00F966D7" w:rsidRPr="00D6163D" w:rsidRDefault="00F966D7" w:rsidP="00FC6389">
    <w:pPr>
      <w:pStyle w:val="Zhlav"/>
      <w:rPr>
        <w:sz w:val="8"/>
        <w:szCs w:val="8"/>
      </w:rPr>
    </w:pPr>
  </w:p>
  <w:p w14:paraId="7A120946" w14:textId="77777777" w:rsidR="00F966D7" w:rsidRPr="00460660" w:rsidRDefault="00F966D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22423E9B" w14:textId="77777777" w:rsidTr="00C02D0A">
      <w:trPr>
        <w:trHeight w:hRule="exact" w:val="454"/>
      </w:trPr>
      <w:tc>
        <w:tcPr>
          <w:tcW w:w="1361" w:type="dxa"/>
          <w:tcMar>
            <w:top w:w="57" w:type="dxa"/>
            <w:left w:w="0" w:type="dxa"/>
            <w:right w:w="0" w:type="dxa"/>
          </w:tcMar>
        </w:tcPr>
        <w:p w14:paraId="63874BE3"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58773FEB" w14:textId="77777777" w:rsidR="00F966D7" w:rsidRDefault="00F966D7" w:rsidP="00523EA7">
          <w:pPr>
            <w:pStyle w:val="Zpat"/>
          </w:pPr>
        </w:p>
      </w:tc>
      <w:tc>
        <w:tcPr>
          <w:tcW w:w="5698" w:type="dxa"/>
          <w:shd w:val="clear" w:color="auto" w:fill="auto"/>
          <w:tcMar>
            <w:top w:w="57" w:type="dxa"/>
            <w:left w:w="0" w:type="dxa"/>
            <w:right w:w="0" w:type="dxa"/>
          </w:tcMar>
        </w:tcPr>
        <w:p w14:paraId="71DC0F42" w14:textId="77777777" w:rsidR="00F966D7" w:rsidRPr="00D6163D" w:rsidRDefault="00F966D7" w:rsidP="00D6163D">
          <w:pPr>
            <w:pStyle w:val="Druhdokumentu"/>
          </w:pPr>
        </w:p>
      </w:tc>
    </w:tr>
  </w:tbl>
  <w:p w14:paraId="62687BE0" w14:textId="77777777" w:rsidR="00F966D7" w:rsidRPr="00D6163D" w:rsidRDefault="00F966D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0094CFE9" w14:textId="77777777" w:rsidTr="00C02D0A">
      <w:trPr>
        <w:trHeight w:hRule="exact" w:val="454"/>
      </w:trPr>
      <w:tc>
        <w:tcPr>
          <w:tcW w:w="1361" w:type="dxa"/>
          <w:tcMar>
            <w:top w:w="57" w:type="dxa"/>
            <w:left w:w="0" w:type="dxa"/>
            <w:right w:w="0" w:type="dxa"/>
          </w:tcMar>
        </w:tcPr>
        <w:p w14:paraId="67F21EE1"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4E9795D9" w14:textId="77777777" w:rsidR="00F966D7" w:rsidRDefault="00F966D7" w:rsidP="00523EA7">
          <w:pPr>
            <w:pStyle w:val="Zpat"/>
          </w:pPr>
        </w:p>
      </w:tc>
      <w:tc>
        <w:tcPr>
          <w:tcW w:w="5698" w:type="dxa"/>
          <w:shd w:val="clear" w:color="auto" w:fill="auto"/>
          <w:tcMar>
            <w:top w:w="57" w:type="dxa"/>
            <w:left w:w="0" w:type="dxa"/>
            <w:right w:w="0" w:type="dxa"/>
          </w:tcMar>
        </w:tcPr>
        <w:p w14:paraId="285C8631" w14:textId="77777777" w:rsidR="00F966D7" w:rsidRPr="00D6163D" w:rsidRDefault="00F966D7" w:rsidP="00D6163D">
          <w:pPr>
            <w:pStyle w:val="Druhdokumentu"/>
          </w:pPr>
        </w:p>
      </w:tc>
    </w:tr>
  </w:tbl>
  <w:p w14:paraId="67F8C368" w14:textId="77777777" w:rsidR="00F966D7" w:rsidRPr="00D6163D" w:rsidRDefault="00F966D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598E6B78" w14:textId="77777777" w:rsidTr="00C02D0A">
      <w:trPr>
        <w:trHeight w:hRule="exact" w:val="454"/>
      </w:trPr>
      <w:tc>
        <w:tcPr>
          <w:tcW w:w="1361" w:type="dxa"/>
          <w:tcMar>
            <w:top w:w="57" w:type="dxa"/>
            <w:left w:w="0" w:type="dxa"/>
            <w:right w:w="0" w:type="dxa"/>
          </w:tcMar>
        </w:tcPr>
        <w:p w14:paraId="0393B4CF"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548C175B" w14:textId="77777777" w:rsidR="00F966D7" w:rsidRDefault="00F966D7" w:rsidP="00523EA7">
          <w:pPr>
            <w:pStyle w:val="Zpat"/>
          </w:pPr>
        </w:p>
      </w:tc>
      <w:tc>
        <w:tcPr>
          <w:tcW w:w="5698" w:type="dxa"/>
          <w:shd w:val="clear" w:color="auto" w:fill="auto"/>
          <w:tcMar>
            <w:top w:w="57" w:type="dxa"/>
            <w:left w:w="0" w:type="dxa"/>
            <w:right w:w="0" w:type="dxa"/>
          </w:tcMar>
        </w:tcPr>
        <w:p w14:paraId="1D68D3B4" w14:textId="77777777" w:rsidR="00F966D7" w:rsidRPr="00D6163D" w:rsidRDefault="00F966D7" w:rsidP="00D6163D">
          <w:pPr>
            <w:pStyle w:val="Druhdokumentu"/>
          </w:pPr>
        </w:p>
      </w:tc>
    </w:tr>
  </w:tbl>
  <w:p w14:paraId="47BDB495" w14:textId="77777777" w:rsidR="00F966D7" w:rsidRPr="00D6163D" w:rsidRDefault="00F966D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20673384" w14:textId="77777777" w:rsidTr="00C02D0A">
      <w:trPr>
        <w:trHeight w:hRule="exact" w:val="454"/>
      </w:trPr>
      <w:tc>
        <w:tcPr>
          <w:tcW w:w="1361" w:type="dxa"/>
          <w:tcMar>
            <w:top w:w="57" w:type="dxa"/>
            <w:left w:w="0" w:type="dxa"/>
            <w:right w:w="0" w:type="dxa"/>
          </w:tcMar>
        </w:tcPr>
        <w:p w14:paraId="1699159F"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09DF3E58" w14:textId="77777777" w:rsidR="00F966D7" w:rsidRDefault="00F966D7" w:rsidP="00523EA7">
          <w:pPr>
            <w:pStyle w:val="Zpat"/>
          </w:pPr>
        </w:p>
      </w:tc>
      <w:tc>
        <w:tcPr>
          <w:tcW w:w="5698" w:type="dxa"/>
          <w:shd w:val="clear" w:color="auto" w:fill="auto"/>
          <w:tcMar>
            <w:top w:w="57" w:type="dxa"/>
            <w:left w:w="0" w:type="dxa"/>
            <w:right w:w="0" w:type="dxa"/>
          </w:tcMar>
        </w:tcPr>
        <w:p w14:paraId="546777AE" w14:textId="77777777" w:rsidR="00F966D7" w:rsidRPr="00D6163D" w:rsidRDefault="00F966D7" w:rsidP="00D6163D">
          <w:pPr>
            <w:pStyle w:val="Druhdokumentu"/>
          </w:pPr>
        </w:p>
      </w:tc>
    </w:tr>
  </w:tbl>
  <w:p w14:paraId="3230189C" w14:textId="77777777" w:rsidR="00F966D7" w:rsidRPr="00D6163D" w:rsidRDefault="00F966D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64C53B3F" w14:textId="77777777" w:rsidTr="00C02D0A">
      <w:trPr>
        <w:trHeight w:hRule="exact" w:val="454"/>
      </w:trPr>
      <w:tc>
        <w:tcPr>
          <w:tcW w:w="1361" w:type="dxa"/>
          <w:tcMar>
            <w:top w:w="57" w:type="dxa"/>
            <w:left w:w="0" w:type="dxa"/>
            <w:right w:w="0" w:type="dxa"/>
          </w:tcMar>
        </w:tcPr>
        <w:p w14:paraId="36614AB2"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4D7B62F5" w14:textId="77777777" w:rsidR="00F966D7" w:rsidRDefault="00F966D7" w:rsidP="00523EA7">
          <w:pPr>
            <w:pStyle w:val="Zpat"/>
          </w:pPr>
        </w:p>
      </w:tc>
      <w:tc>
        <w:tcPr>
          <w:tcW w:w="5698" w:type="dxa"/>
          <w:shd w:val="clear" w:color="auto" w:fill="auto"/>
          <w:tcMar>
            <w:top w:w="57" w:type="dxa"/>
            <w:left w:w="0" w:type="dxa"/>
            <w:right w:w="0" w:type="dxa"/>
          </w:tcMar>
        </w:tcPr>
        <w:p w14:paraId="1190381C" w14:textId="77777777" w:rsidR="00F966D7" w:rsidRPr="00D6163D" w:rsidRDefault="00F966D7" w:rsidP="00D6163D">
          <w:pPr>
            <w:pStyle w:val="Druhdokumentu"/>
          </w:pPr>
        </w:p>
      </w:tc>
    </w:tr>
  </w:tbl>
  <w:p w14:paraId="7D7EDF1D" w14:textId="77777777" w:rsidR="00F966D7" w:rsidRPr="00D6163D" w:rsidRDefault="00F966D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0DAEE9E6" w14:textId="77777777" w:rsidTr="00C02D0A">
      <w:trPr>
        <w:trHeight w:hRule="exact" w:val="454"/>
      </w:trPr>
      <w:tc>
        <w:tcPr>
          <w:tcW w:w="1361" w:type="dxa"/>
          <w:tcMar>
            <w:top w:w="57" w:type="dxa"/>
            <w:left w:w="0" w:type="dxa"/>
            <w:right w:w="0" w:type="dxa"/>
          </w:tcMar>
        </w:tcPr>
        <w:p w14:paraId="77503A56"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5BDAF3B8" w14:textId="77777777" w:rsidR="00F966D7" w:rsidRDefault="00F966D7" w:rsidP="00523EA7">
          <w:pPr>
            <w:pStyle w:val="Zpat"/>
          </w:pPr>
        </w:p>
      </w:tc>
      <w:tc>
        <w:tcPr>
          <w:tcW w:w="5698" w:type="dxa"/>
          <w:shd w:val="clear" w:color="auto" w:fill="auto"/>
          <w:tcMar>
            <w:top w:w="57" w:type="dxa"/>
            <w:left w:w="0" w:type="dxa"/>
            <w:right w:w="0" w:type="dxa"/>
          </w:tcMar>
        </w:tcPr>
        <w:p w14:paraId="79C4CB0F" w14:textId="77777777" w:rsidR="00F966D7" w:rsidRPr="00D6163D" w:rsidRDefault="00F966D7" w:rsidP="00D6163D">
          <w:pPr>
            <w:pStyle w:val="Druhdokumentu"/>
          </w:pPr>
        </w:p>
      </w:tc>
    </w:tr>
  </w:tbl>
  <w:p w14:paraId="0A4FE251" w14:textId="77777777" w:rsidR="00F966D7" w:rsidRPr="00D6163D" w:rsidRDefault="00F966D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6D7" w14:paraId="573A85B6" w14:textId="77777777" w:rsidTr="00C02D0A">
      <w:trPr>
        <w:trHeight w:hRule="exact" w:val="454"/>
      </w:trPr>
      <w:tc>
        <w:tcPr>
          <w:tcW w:w="1361" w:type="dxa"/>
          <w:tcMar>
            <w:top w:w="57" w:type="dxa"/>
            <w:left w:w="0" w:type="dxa"/>
            <w:right w:w="0" w:type="dxa"/>
          </w:tcMar>
        </w:tcPr>
        <w:p w14:paraId="76D45BD1" w14:textId="77777777" w:rsidR="00F966D7" w:rsidRPr="00B8518B" w:rsidRDefault="00F966D7" w:rsidP="00523EA7">
          <w:pPr>
            <w:pStyle w:val="Zpat"/>
            <w:rPr>
              <w:rStyle w:val="slostrnky"/>
            </w:rPr>
          </w:pPr>
        </w:p>
      </w:tc>
      <w:tc>
        <w:tcPr>
          <w:tcW w:w="3458" w:type="dxa"/>
          <w:shd w:val="clear" w:color="auto" w:fill="auto"/>
          <w:tcMar>
            <w:top w:w="57" w:type="dxa"/>
            <w:left w:w="0" w:type="dxa"/>
            <w:right w:w="0" w:type="dxa"/>
          </w:tcMar>
        </w:tcPr>
        <w:p w14:paraId="4BD35570" w14:textId="77777777" w:rsidR="00F966D7" w:rsidRDefault="00F966D7" w:rsidP="00523EA7">
          <w:pPr>
            <w:pStyle w:val="Zpat"/>
          </w:pPr>
        </w:p>
      </w:tc>
      <w:tc>
        <w:tcPr>
          <w:tcW w:w="5698" w:type="dxa"/>
          <w:shd w:val="clear" w:color="auto" w:fill="auto"/>
          <w:tcMar>
            <w:top w:w="57" w:type="dxa"/>
            <w:left w:w="0" w:type="dxa"/>
            <w:right w:w="0" w:type="dxa"/>
          </w:tcMar>
        </w:tcPr>
        <w:p w14:paraId="058194EA" w14:textId="77777777" w:rsidR="00F966D7" w:rsidRPr="00D6163D" w:rsidRDefault="00F966D7" w:rsidP="00D6163D">
          <w:pPr>
            <w:pStyle w:val="Druhdokumentu"/>
          </w:pPr>
        </w:p>
      </w:tc>
    </w:tr>
  </w:tbl>
  <w:p w14:paraId="7B287380" w14:textId="77777777" w:rsidR="00F966D7" w:rsidRPr="00D6163D" w:rsidRDefault="00F966D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23C03"/>
    <w:multiLevelType w:val="hybridMultilevel"/>
    <w:tmpl w:val="ECDEAB46"/>
    <w:lvl w:ilvl="0" w:tplc="8E9C7C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57406"/>
    <w:multiLevelType w:val="hybridMultilevel"/>
    <w:tmpl w:val="88E68AEC"/>
    <w:lvl w:ilvl="0" w:tplc="07E07AC0">
      <w:start w:val="1"/>
      <w:numFmt w:val="upperRoman"/>
      <w:lvlText w:val="%1."/>
      <w:lvlJc w:val="left"/>
      <w:pPr>
        <w:ind w:left="1080" w:hanging="720"/>
      </w:pPr>
      <w:rPr>
        <w:rFonts w:hint="default"/>
        <w:b/>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EE7086"/>
    <w:multiLevelType w:val="hybridMultilevel"/>
    <w:tmpl w:val="B9FA6508"/>
    <w:lvl w:ilvl="0" w:tplc="4216A462">
      <w:start w:val="1"/>
      <w:numFmt w:val="upperRoman"/>
      <w:lvlText w:val="%1."/>
      <w:lvlJc w:val="left"/>
      <w:pPr>
        <w:ind w:left="1080" w:hanging="72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830212"/>
    <w:multiLevelType w:val="hybridMultilevel"/>
    <w:tmpl w:val="86700E08"/>
    <w:lvl w:ilvl="0" w:tplc="57C245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0EE6E86"/>
    <w:multiLevelType w:val="hybridMultilevel"/>
    <w:tmpl w:val="4412B1FC"/>
    <w:lvl w:ilvl="0" w:tplc="28DC02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2"/>
  </w:num>
  <w:num w:numId="9">
    <w:abstractNumId w:val="0"/>
  </w:num>
  <w:num w:numId="10">
    <w:abstractNumId w:val="3"/>
  </w:num>
  <w:num w:numId="11">
    <w:abstractNumId w:val="14"/>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2"/>
  </w:num>
  <w:num w:numId="22">
    <w:abstractNumId w:val="0"/>
  </w:num>
  <w:num w:numId="23">
    <w:abstractNumId w:val="0"/>
  </w:num>
  <w:num w:numId="24">
    <w:abstractNumId w:val="3"/>
  </w:num>
  <w:num w:numId="25">
    <w:abstractNumId w:val="3"/>
  </w:num>
  <w:num w:numId="26">
    <w:abstractNumId w:val="14"/>
  </w:num>
  <w:num w:numId="27">
    <w:abstractNumId w:val="7"/>
  </w:num>
  <w:num w:numId="28">
    <w:abstractNumId w:val="6"/>
  </w:num>
  <w:num w:numId="29">
    <w:abstractNumId w:val="2"/>
  </w:num>
  <w:num w:numId="30">
    <w:abstractNumId w:val="4"/>
  </w:num>
  <w:num w:numId="31">
    <w:abstractNumId w:val="0"/>
  </w:num>
  <w:num w:numId="32">
    <w:abstractNumId w:val="15"/>
  </w:num>
  <w:num w:numId="33">
    <w:abstractNumId w:val="10"/>
  </w:num>
  <w:num w:numId="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261C1"/>
    <w:rsid w:val="0003059B"/>
    <w:rsid w:val="00033C58"/>
    <w:rsid w:val="00041EC8"/>
    <w:rsid w:val="00052601"/>
    <w:rsid w:val="0006588D"/>
    <w:rsid w:val="00067A5E"/>
    <w:rsid w:val="000719BB"/>
    <w:rsid w:val="00072A65"/>
    <w:rsid w:val="00072C1E"/>
    <w:rsid w:val="00086D32"/>
    <w:rsid w:val="00092E6D"/>
    <w:rsid w:val="000B4EB8"/>
    <w:rsid w:val="000C3700"/>
    <w:rsid w:val="000C41F2"/>
    <w:rsid w:val="000D22C4"/>
    <w:rsid w:val="000D27D1"/>
    <w:rsid w:val="000E1A7F"/>
    <w:rsid w:val="00101942"/>
    <w:rsid w:val="00110376"/>
    <w:rsid w:val="00112864"/>
    <w:rsid w:val="00114472"/>
    <w:rsid w:val="00114988"/>
    <w:rsid w:val="00115069"/>
    <w:rsid w:val="001150F2"/>
    <w:rsid w:val="00121E9E"/>
    <w:rsid w:val="0012325C"/>
    <w:rsid w:val="00123562"/>
    <w:rsid w:val="00124E53"/>
    <w:rsid w:val="00143EC0"/>
    <w:rsid w:val="00145287"/>
    <w:rsid w:val="001656A2"/>
    <w:rsid w:val="00165977"/>
    <w:rsid w:val="00170EC5"/>
    <w:rsid w:val="001747C1"/>
    <w:rsid w:val="001747F5"/>
    <w:rsid w:val="00177D6B"/>
    <w:rsid w:val="00191F90"/>
    <w:rsid w:val="001A5B98"/>
    <w:rsid w:val="001B4E74"/>
    <w:rsid w:val="001C645F"/>
    <w:rsid w:val="001E678E"/>
    <w:rsid w:val="001F0249"/>
    <w:rsid w:val="001F6168"/>
    <w:rsid w:val="001F65D3"/>
    <w:rsid w:val="001F7529"/>
    <w:rsid w:val="002038D5"/>
    <w:rsid w:val="002071BB"/>
    <w:rsid w:val="00207DF5"/>
    <w:rsid w:val="002237AD"/>
    <w:rsid w:val="00233D20"/>
    <w:rsid w:val="00240B81"/>
    <w:rsid w:val="00247D01"/>
    <w:rsid w:val="00261A5B"/>
    <w:rsid w:val="00262E5B"/>
    <w:rsid w:val="00276AFE"/>
    <w:rsid w:val="00280F3A"/>
    <w:rsid w:val="00283A8E"/>
    <w:rsid w:val="002A06D3"/>
    <w:rsid w:val="002A3B57"/>
    <w:rsid w:val="002A5468"/>
    <w:rsid w:val="002B0FEB"/>
    <w:rsid w:val="002B2A01"/>
    <w:rsid w:val="002C31BF"/>
    <w:rsid w:val="002C69F7"/>
    <w:rsid w:val="002D223E"/>
    <w:rsid w:val="002D7FD6"/>
    <w:rsid w:val="002E0CD7"/>
    <w:rsid w:val="002E0CFB"/>
    <w:rsid w:val="002E5C7B"/>
    <w:rsid w:val="002F4333"/>
    <w:rsid w:val="00304469"/>
    <w:rsid w:val="00327EEF"/>
    <w:rsid w:val="0033239F"/>
    <w:rsid w:val="003376D5"/>
    <w:rsid w:val="0034274B"/>
    <w:rsid w:val="0034719F"/>
    <w:rsid w:val="00350A35"/>
    <w:rsid w:val="003571D8"/>
    <w:rsid w:val="00357BC6"/>
    <w:rsid w:val="00361422"/>
    <w:rsid w:val="0037234B"/>
    <w:rsid w:val="0037545D"/>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333AB"/>
    <w:rsid w:val="0044073D"/>
    <w:rsid w:val="004439F0"/>
    <w:rsid w:val="00450F07"/>
    <w:rsid w:val="004527F8"/>
    <w:rsid w:val="00453CD3"/>
    <w:rsid w:val="00456969"/>
    <w:rsid w:val="0046002F"/>
    <w:rsid w:val="00460660"/>
    <w:rsid w:val="00464115"/>
    <w:rsid w:val="00464BA9"/>
    <w:rsid w:val="00476622"/>
    <w:rsid w:val="00483289"/>
    <w:rsid w:val="00483969"/>
    <w:rsid w:val="00486107"/>
    <w:rsid w:val="00491827"/>
    <w:rsid w:val="004A7A47"/>
    <w:rsid w:val="004C4399"/>
    <w:rsid w:val="004C787C"/>
    <w:rsid w:val="004D09FB"/>
    <w:rsid w:val="004E7A1F"/>
    <w:rsid w:val="004F0093"/>
    <w:rsid w:val="004F3B82"/>
    <w:rsid w:val="004F4B9B"/>
    <w:rsid w:val="004F523A"/>
    <w:rsid w:val="004F54C3"/>
    <w:rsid w:val="00502690"/>
    <w:rsid w:val="0050666E"/>
    <w:rsid w:val="00511AB9"/>
    <w:rsid w:val="00520A20"/>
    <w:rsid w:val="00523BB5"/>
    <w:rsid w:val="00523EA7"/>
    <w:rsid w:val="005340B5"/>
    <w:rsid w:val="005406EB"/>
    <w:rsid w:val="005445D5"/>
    <w:rsid w:val="00553375"/>
    <w:rsid w:val="00555884"/>
    <w:rsid w:val="00563077"/>
    <w:rsid w:val="00564D34"/>
    <w:rsid w:val="005736B7"/>
    <w:rsid w:val="00575E5A"/>
    <w:rsid w:val="00580245"/>
    <w:rsid w:val="0059558D"/>
    <w:rsid w:val="005959C3"/>
    <w:rsid w:val="005A123D"/>
    <w:rsid w:val="005A1F44"/>
    <w:rsid w:val="005A3013"/>
    <w:rsid w:val="005B2408"/>
    <w:rsid w:val="005B7C03"/>
    <w:rsid w:val="005D3C39"/>
    <w:rsid w:val="005D65F1"/>
    <w:rsid w:val="005E156C"/>
    <w:rsid w:val="00601A8C"/>
    <w:rsid w:val="0061068E"/>
    <w:rsid w:val="006115D3"/>
    <w:rsid w:val="00611A4D"/>
    <w:rsid w:val="0062201A"/>
    <w:rsid w:val="006524A0"/>
    <w:rsid w:val="0065610E"/>
    <w:rsid w:val="00660AD3"/>
    <w:rsid w:val="00663C7E"/>
    <w:rsid w:val="006776B6"/>
    <w:rsid w:val="00681760"/>
    <w:rsid w:val="00690216"/>
    <w:rsid w:val="00693150"/>
    <w:rsid w:val="006A5570"/>
    <w:rsid w:val="006A689C"/>
    <w:rsid w:val="006A7CF1"/>
    <w:rsid w:val="006B3D79"/>
    <w:rsid w:val="006B6FE4"/>
    <w:rsid w:val="006C0B4A"/>
    <w:rsid w:val="006C2343"/>
    <w:rsid w:val="006C442A"/>
    <w:rsid w:val="006D3D66"/>
    <w:rsid w:val="006E02E5"/>
    <w:rsid w:val="006E0578"/>
    <w:rsid w:val="006E314D"/>
    <w:rsid w:val="006F7655"/>
    <w:rsid w:val="00703473"/>
    <w:rsid w:val="00710723"/>
    <w:rsid w:val="007145F3"/>
    <w:rsid w:val="00723ED1"/>
    <w:rsid w:val="007316B1"/>
    <w:rsid w:val="00731C64"/>
    <w:rsid w:val="00740AF5"/>
    <w:rsid w:val="00740EE9"/>
    <w:rsid w:val="00743525"/>
    <w:rsid w:val="00744076"/>
    <w:rsid w:val="0074633E"/>
    <w:rsid w:val="007541A2"/>
    <w:rsid w:val="00755818"/>
    <w:rsid w:val="007616C2"/>
    <w:rsid w:val="0076286B"/>
    <w:rsid w:val="00764AA0"/>
    <w:rsid w:val="00766846"/>
    <w:rsid w:val="007702A9"/>
    <w:rsid w:val="0077673A"/>
    <w:rsid w:val="007846E1"/>
    <w:rsid w:val="007847D6"/>
    <w:rsid w:val="00796283"/>
    <w:rsid w:val="007A10D9"/>
    <w:rsid w:val="007A48D4"/>
    <w:rsid w:val="007A5172"/>
    <w:rsid w:val="007A67A0"/>
    <w:rsid w:val="007B570C"/>
    <w:rsid w:val="007C7C29"/>
    <w:rsid w:val="007E4A6E"/>
    <w:rsid w:val="007F0489"/>
    <w:rsid w:val="007F56A7"/>
    <w:rsid w:val="00800851"/>
    <w:rsid w:val="00807DD0"/>
    <w:rsid w:val="00821D01"/>
    <w:rsid w:val="00824E61"/>
    <w:rsid w:val="00826B7B"/>
    <w:rsid w:val="00846789"/>
    <w:rsid w:val="00846FB9"/>
    <w:rsid w:val="00854254"/>
    <w:rsid w:val="008640D5"/>
    <w:rsid w:val="00866994"/>
    <w:rsid w:val="00872362"/>
    <w:rsid w:val="00891D09"/>
    <w:rsid w:val="008A3568"/>
    <w:rsid w:val="008C1417"/>
    <w:rsid w:val="008C50F3"/>
    <w:rsid w:val="008C7EFE"/>
    <w:rsid w:val="008D03B9"/>
    <w:rsid w:val="008D30C7"/>
    <w:rsid w:val="008F18D6"/>
    <w:rsid w:val="008F2C9B"/>
    <w:rsid w:val="008F797B"/>
    <w:rsid w:val="00904780"/>
    <w:rsid w:val="0090635B"/>
    <w:rsid w:val="00921E95"/>
    <w:rsid w:val="00922385"/>
    <w:rsid w:val="009223DF"/>
    <w:rsid w:val="00930F78"/>
    <w:rsid w:val="00936091"/>
    <w:rsid w:val="00940D8A"/>
    <w:rsid w:val="00946C56"/>
    <w:rsid w:val="00962243"/>
    <w:rsid w:val="00962258"/>
    <w:rsid w:val="009678B7"/>
    <w:rsid w:val="009774AC"/>
    <w:rsid w:val="00980168"/>
    <w:rsid w:val="00992D9C"/>
    <w:rsid w:val="00996CB8"/>
    <w:rsid w:val="009A37E0"/>
    <w:rsid w:val="009B2E97"/>
    <w:rsid w:val="009B362B"/>
    <w:rsid w:val="009B4201"/>
    <w:rsid w:val="009B5146"/>
    <w:rsid w:val="009C418E"/>
    <w:rsid w:val="009C442C"/>
    <w:rsid w:val="009C600D"/>
    <w:rsid w:val="009D0ED0"/>
    <w:rsid w:val="009E07F4"/>
    <w:rsid w:val="009F0867"/>
    <w:rsid w:val="009F309B"/>
    <w:rsid w:val="009F392E"/>
    <w:rsid w:val="009F53C5"/>
    <w:rsid w:val="009F638B"/>
    <w:rsid w:val="00A0698B"/>
    <w:rsid w:val="00A0740E"/>
    <w:rsid w:val="00A21A01"/>
    <w:rsid w:val="00A467EE"/>
    <w:rsid w:val="00A50641"/>
    <w:rsid w:val="00A530BF"/>
    <w:rsid w:val="00A6177B"/>
    <w:rsid w:val="00A6584F"/>
    <w:rsid w:val="00A66136"/>
    <w:rsid w:val="00A71189"/>
    <w:rsid w:val="00A7364A"/>
    <w:rsid w:val="00A74DCC"/>
    <w:rsid w:val="00A753ED"/>
    <w:rsid w:val="00A77512"/>
    <w:rsid w:val="00A811C2"/>
    <w:rsid w:val="00A94351"/>
    <w:rsid w:val="00A94C2F"/>
    <w:rsid w:val="00A955FC"/>
    <w:rsid w:val="00AA4CBB"/>
    <w:rsid w:val="00AA65FA"/>
    <w:rsid w:val="00AA7351"/>
    <w:rsid w:val="00AA7AB8"/>
    <w:rsid w:val="00AC02A7"/>
    <w:rsid w:val="00AD056F"/>
    <w:rsid w:val="00AD0C7B"/>
    <w:rsid w:val="00AD5F1A"/>
    <w:rsid w:val="00AD6731"/>
    <w:rsid w:val="00B008D5"/>
    <w:rsid w:val="00B02F73"/>
    <w:rsid w:val="00B0353E"/>
    <w:rsid w:val="00B05B31"/>
    <w:rsid w:val="00B0619F"/>
    <w:rsid w:val="00B13A26"/>
    <w:rsid w:val="00B15D0D"/>
    <w:rsid w:val="00B22106"/>
    <w:rsid w:val="00B42F40"/>
    <w:rsid w:val="00B5431A"/>
    <w:rsid w:val="00B64294"/>
    <w:rsid w:val="00B65EBC"/>
    <w:rsid w:val="00B67C20"/>
    <w:rsid w:val="00B75EE1"/>
    <w:rsid w:val="00B77481"/>
    <w:rsid w:val="00B8518B"/>
    <w:rsid w:val="00B92ABC"/>
    <w:rsid w:val="00B97CC3"/>
    <w:rsid w:val="00BA0F05"/>
    <w:rsid w:val="00BC06C4"/>
    <w:rsid w:val="00BD7E91"/>
    <w:rsid w:val="00BD7F0D"/>
    <w:rsid w:val="00BF062E"/>
    <w:rsid w:val="00BF36C2"/>
    <w:rsid w:val="00C02D0A"/>
    <w:rsid w:val="00C03A6E"/>
    <w:rsid w:val="00C10784"/>
    <w:rsid w:val="00C13EF8"/>
    <w:rsid w:val="00C14F3D"/>
    <w:rsid w:val="00C21394"/>
    <w:rsid w:val="00C226C0"/>
    <w:rsid w:val="00C2309B"/>
    <w:rsid w:val="00C26660"/>
    <w:rsid w:val="00C33051"/>
    <w:rsid w:val="00C37459"/>
    <w:rsid w:val="00C42FE6"/>
    <w:rsid w:val="00C44F6A"/>
    <w:rsid w:val="00C45470"/>
    <w:rsid w:val="00C6198E"/>
    <w:rsid w:val="00C708EA"/>
    <w:rsid w:val="00C72280"/>
    <w:rsid w:val="00C778A5"/>
    <w:rsid w:val="00C95162"/>
    <w:rsid w:val="00CA3314"/>
    <w:rsid w:val="00CA68B2"/>
    <w:rsid w:val="00CB4F6D"/>
    <w:rsid w:val="00CB6A37"/>
    <w:rsid w:val="00CB73FD"/>
    <w:rsid w:val="00CB7684"/>
    <w:rsid w:val="00CC2C9F"/>
    <w:rsid w:val="00CC3DF1"/>
    <w:rsid w:val="00CC7060"/>
    <w:rsid w:val="00CC7C8F"/>
    <w:rsid w:val="00CD1FC4"/>
    <w:rsid w:val="00CD68A0"/>
    <w:rsid w:val="00D034A0"/>
    <w:rsid w:val="00D03674"/>
    <w:rsid w:val="00D16048"/>
    <w:rsid w:val="00D21061"/>
    <w:rsid w:val="00D4108E"/>
    <w:rsid w:val="00D4328E"/>
    <w:rsid w:val="00D5695E"/>
    <w:rsid w:val="00D6163D"/>
    <w:rsid w:val="00D6611B"/>
    <w:rsid w:val="00D831A3"/>
    <w:rsid w:val="00D97BE3"/>
    <w:rsid w:val="00DA3711"/>
    <w:rsid w:val="00DD46F3"/>
    <w:rsid w:val="00DE56F2"/>
    <w:rsid w:val="00DF116D"/>
    <w:rsid w:val="00E16FF7"/>
    <w:rsid w:val="00E22CA3"/>
    <w:rsid w:val="00E26D68"/>
    <w:rsid w:val="00E44045"/>
    <w:rsid w:val="00E618C4"/>
    <w:rsid w:val="00E7415D"/>
    <w:rsid w:val="00E758FF"/>
    <w:rsid w:val="00E804E8"/>
    <w:rsid w:val="00E864AC"/>
    <w:rsid w:val="00E878EE"/>
    <w:rsid w:val="00E901A3"/>
    <w:rsid w:val="00E93FF4"/>
    <w:rsid w:val="00EA585B"/>
    <w:rsid w:val="00EA6EC7"/>
    <w:rsid w:val="00EA7331"/>
    <w:rsid w:val="00EB104F"/>
    <w:rsid w:val="00EB46E5"/>
    <w:rsid w:val="00EC4D4F"/>
    <w:rsid w:val="00ED14BD"/>
    <w:rsid w:val="00ED6FD4"/>
    <w:rsid w:val="00ED7271"/>
    <w:rsid w:val="00F016C7"/>
    <w:rsid w:val="00F12DEC"/>
    <w:rsid w:val="00F1715C"/>
    <w:rsid w:val="00F2561E"/>
    <w:rsid w:val="00F310F8"/>
    <w:rsid w:val="00F35939"/>
    <w:rsid w:val="00F35C27"/>
    <w:rsid w:val="00F36BA0"/>
    <w:rsid w:val="00F422D3"/>
    <w:rsid w:val="00F44922"/>
    <w:rsid w:val="00F45607"/>
    <w:rsid w:val="00F4722B"/>
    <w:rsid w:val="00F54432"/>
    <w:rsid w:val="00F568F9"/>
    <w:rsid w:val="00F619FB"/>
    <w:rsid w:val="00F62DF7"/>
    <w:rsid w:val="00F659EB"/>
    <w:rsid w:val="00F66B96"/>
    <w:rsid w:val="00F70EB6"/>
    <w:rsid w:val="00F75FB3"/>
    <w:rsid w:val="00F762A8"/>
    <w:rsid w:val="00F86BA6"/>
    <w:rsid w:val="00F95FBD"/>
    <w:rsid w:val="00F966D7"/>
    <w:rsid w:val="00F9740F"/>
    <w:rsid w:val="00FB6342"/>
    <w:rsid w:val="00FB6813"/>
    <w:rsid w:val="00FB707E"/>
    <w:rsid w:val="00FC17C0"/>
    <w:rsid w:val="00FC6389"/>
    <w:rsid w:val="00FD54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B77F3"/>
  <w14:defaultImageDpi w14:val="32767"/>
  <w15:docId w15:val="{C0B3B121-7B76-40BA-8164-64236BE4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iPriority w:val="9"/>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character" w:customStyle="1" w:styleId="ng-binding">
    <w:name w:val="ng-binding"/>
    <w:basedOn w:val="Standardnpsmoodstavce"/>
    <w:rsid w:val="00BF062E"/>
  </w:style>
  <w:style w:type="paragraph" w:customStyle="1" w:styleId="TSTextlnkuslovan">
    <w:name w:val="TS Text článku číslovaný"/>
    <w:basedOn w:val="Normln"/>
    <w:rsid w:val="0059558D"/>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59558D"/>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59558D"/>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8B0DAD-962E-4EB6-B057-50FA0E4AB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7</TotalTime>
  <Pages>27</Pages>
  <Words>3307</Words>
  <Characters>19516</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3</cp:revision>
  <cp:lastPrinted>2019-03-12T14:16:00Z</cp:lastPrinted>
  <dcterms:created xsi:type="dcterms:W3CDTF">2020-08-06T13:48:00Z</dcterms:created>
  <dcterms:modified xsi:type="dcterms:W3CDTF">2020-08-17T12:54:00Z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